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248" w:rsidRPr="00B31248" w:rsidRDefault="00B31248" w:rsidP="00B31248">
      <w:pPr>
        <w:spacing w:after="0" w:line="240" w:lineRule="auto"/>
        <w:jc w:val="center"/>
        <w:textAlignment w:val="baseline"/>
        <w:outlineLvl w:val="0"/>
        <w:rPr>
          <w:rFonts w:ascii="Arial" w:eastAsia="Times New Roman" w:hAnsi="Arial" w:cs="Arial"/>
          <w:b/>
          <w:bCs/>
          <w:color w:val="2D2D2D"/>
          <w:kern w:val="36"/>
          <w:sz w:val="46"/>
          <w:szCs w:val="46"/>
          <w:lang w:eastAsia="ru-RU"/>
        </w:rPr>
      </w:pPr>
      <w:r w:rsidRPr="00B31248">
        <w:rPr>
          <w:rFonts w:ascii="Arial" w:eastAsia="Times New Roman" w:hAnsi="Arial" w:cs="Arial"/>
          <w:b/>
          <w:bCs/>
          <w:color w:val="2D2D2D"/>
          <w:kern w:val="36"/>
          <w:sz w:val="46"/>
          <w:szCs w:val="46"/>
          <w:lang w:eastAsia="ru-RU"/>
        </w:rPr>
        <w:t>Об утверждении правил рыболовства для Западно-Сибирского рыбохозяйственного бассейна (с изменениями на 26 октября 2018 года)</w:t>
      </w:r>
    </w:p>
    <w:p w:rsidR="00B31248" w:rsidRPr="00B31248" w:rsidRDefault="00B31248" w:rsidP="00B31248">
      <w:pPr>
        <w:shd w:val="clear" w:color="auto" w:fill="FFFFFF"/>
        <w:spacing w:after="0" w:line="288" w:lineRule="atLeast"/>
        <w:jc w:val="center"/>
        <w:textAlignment w:val="baseline"/>
        <w:rPr>
          <w:rFonts w:ascii="Arial" w:eastAsia="Times New Roman" w:hAnsi="Arial" w:cs="Arial"/>
          <w:color w:val="3C3C3C"/>
          <w:spacing w:val="2"/>
          <w:sz w:val="41"/>
          <w:szCs w:val="41"/>
          <w:lang w:eastAsia="ru-RU"/>
        </w:rPr>
      </w:pPr>
      <w:r w:rsidRPr="00B31248">
        <w:rPr>
          <w:rFonts w:ascii="Arial" w:eastAsia="Times New Roman" w:hAnsi="Arial" w:cs="Arial"/>
          <w:color w:val="3C3C3C"/>
          <w:spacing w:val="2"/>
          <w:sz w:val="41"/>
          <w:szCs w:val="41"/>
          <w:lang w:eastAsia="ru-RU"/>
        </w:rPr>
        <w:t>МИНИСТЕРСТВО СЕЛЬСКОГО ХОЗЯЙСТВА РОССИЙСКОЙ ФЕДЕРАЦИИ</w:t>
      </w:r>
    </w:p>
    <w:p w:rsidR="00B31248" w:rsidRPr="00B31248" w:rsidRDefault="00B31248" w:rsidP="00B31248">
      <w:pPr>
        <w:shd w:val="clear" w:color="auto" w:fill="FFFFFF"/>
        <w:spacing w:after="0" w:line="288" w:lineRule="atLeast"/>
        <w:jc w:val="center"/>
        <w:textAlignment w:val="baseline"/>
        <w:rPr>
          <w:rFonts w:ascii="Arial" w:eastAsia="Times New Roman" w:hAnsi="Arial" w:cs="Arial"/>
          <w:color w:val="3C3C3C"/>
          <w:spacing w:val="2"/>
          <w:sz w:val="41"/>
          <w:szCs w:val="41"/>
          <w:lang w:eastAsia="ru-RU"/>
        </w:rPr>
      </w:pPr>
      <w:r w:rsidRPr="00B31248">
        <w:rPr>
          <w:rFonts w:ascii="Arial" w:eastAsia="Times New Roman" w:hAnsi="Arial" w:cs="Arial"/>
          <w:color w:val="3C3C3C"/>
          <w:spacing w:val="2"/>
          <w:sz w:val="41"/>
          <w:szCs w:val="41"/>
          <w:lang w:eastAsia="ru-RU"/>
        </w:rPr>
        <w:t>ПРИКАЗ</w:t>
      </w:r>
    </w:p>
    <w:p w:rsidR="00B31248" w:rsidRPr="00B31248" w:rsidRDefault="00B31248" w:rsidP="00B31248">
      <w:pPr>
        <w:shd w:val="clear" w:color="auto" w:fill="FFFFFF"/>
        <w:spacing w:after="0" w:line="288" w:lineRule="atLeast"/>
        <w:jc w:val="center"/>
        <w:textAlignment w:val="baseline"/>
        <w:rPr>
          <w:rFonts w:ascii="Arial" w:eastAsia="Times New Roman" w:hAnsi="Arial" w:cs="Arial"/>
          <w:color w:val="3C3C3C"/>
          <w:spacing w:val="2"/>
          <w:sz w:val="41"/>
          <w:szCs w:val="41"/>
          <w:lang w:eastAsia="ru-RU"/>
        </w:rPr>
      </w:pPr>
      <w:r w:rsidRPr="00B31248">
        <w:rPr>
          <w:rFonts w:ascii="Arial" w:eastAsia="Times New Roman" w:hAnsi="Arial" w:cs="Arial"/>
          <w:color w:val="3C3C3C"/>
          <w:spacing w:val="2"/>
          <w:sz w:val="41"/>
          <w:szCs w:val="41"/>
          <w:lang w:eastAsia="ru-RU"/>
        </w:rPr>
        <w:t>от 22 октября 2014 года N 402</w:t>
      </w:r>
    </w:p>
    <w:p w:rsidR="00B31248" w:rsidRPr="00B31248" w:rsidRDefault="00B31248" w:rsidP="00B31248">
      <w:pPr>
        <w:shd w:val="clear" w:color="auto" w:fill="FFFFFF"/>
        <w:spacing w:before="167" w:after="84" w:line="288" w:lineRule="atLeast"/>
        <w:jc w:val="center"/>
        <w:textAlignment w:val="baseline"/>
        <w:rPr>
          <w:rFonts w:ascii="Arial" w:eastAsia="Times New Roman" w:hAnsi="Arial" w:cs="Arial"/>
          <w:color w:val="3C3C3C"/>
          <w:spacing w:val="2"/>
          <w:sz w:val="41"/>
          <w:szCs w:val="41"/>
          <w:lang w:eastAsia="ru-RU"/>
        </w:rPr>
      </w:pPr>
      <w:r w:rsidRPr="00B31248">
        <w:rPr>
          <w:rFonts w:ascii="Arial" w:eastAsia="Times New Roman" w:hAnsi="Arial" w:cs="Arial"/>
          <w:color w:val="3C3C3C"/>
          <w:spacing w:val="2"/>
          <w:sz w:val="41"/>
          <w:szCs w:val="41"/>
          <w:lang w:eastAsia="ru-RU"/>
        </w:rPr>
        <w:t>Об утверждении правил рыболовства для Западно-Сибирского рыбохозяйственного бассейна</w:t>
      </w:r>
    </w:p>
    <w:p w:rsidR="00B31248" w:rsidRPr="00B31248" w:rsidRDefault="00B31248" w:rsidP="00B31248">
      <w:pPr>
        <w:shd w:val="clear" w:color="auto" w:fill="FFFFFF"/>
        <w:spacing w:after="0" w:line="352" w:lineRule="atLeast"/>
        <w:jc w:val="center"/>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(с изменениями на 26 октября 2018 года)</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____________________________________________________________________ </w:t>
      </w:r>
      <w:r w:rsidRPr="00B31248">
        <w:rPr>
          <w:rFonts w:ascii="Arial" w:eastAsia="Times New Roman" w:hAnsi="Arial" w:cs="Arial"/>
          <w:color w:val="2D2D2D"/>
          <w:spacing w:val="2"/>
          <w:sz w:val="23"/>
          <w:szCs w:val="23"/>
          <w:lang w:eastAsia="ru-RU"/>
        </w:rPr>
        <w:br/>
        <w:t>Документ с изменениями, внесенными: </w:t>
      </w:r>
      <w:r w:rsidRPr="00B31248">
        <w:rPr>
          <w:rFonts w:ascii="Arial" w:eastAsia="Times New Roman" w:hAnsi="Arial" w:cs="Arial"/>
          <w:color w:val="2D2D2D"/>
          <w:spacing w:val="2"/>
          <w:sz w:val="23"/>
          <w:szCs w:val="23"/>
          <w:lang w:eastAsia="ru-RU"/>
        </w:rPr>
        <w:br/>
      </w:r>
      <w:hyperlink r:id="rId4" w:history="1">
        <w:r w:rsidRPr="00B31248">
          <w:rPr>
            <w:rFonts w:ascii="Arial" w:eastAsia="Times New Roman" w:hAnsi="Arial" w:cs="Arial"/>
            <w:color w:val="00466E"/>
            <w:spacing w:val="2"/>
            <w:sz w:val="23"/>
            <w:u w:val="single"/>
            <w:lang w:eastAsia="ru-RU"/>
          </w:rPr>
          <w:t>приказом Минсельхоза России от 18 февраля 2016 года N 62</w:t>
        </w:r>
      </w:hyperlink>
      <w:r w:rsidRPr="00B31248">
        <w:rPr>
          <w:rFonts w:ascii="Arial" w:eastAsia="Times New Roman" w:hAnsi="Arial" w:cs="Arial"/>
          <w:color w:val="2D2D2D"/>
          <w:spacing w:val="2"/>
          <w:sz w:val="23"/>
          <w:szCs w:val="23"/>
          <w:lang w:eastAsia="ru-RU"/>
        </w:rPr>
        <w:t> (Официальный интернет-портал правовой информации www.pravo.gov.ru, 21.03.2016, N 0001201603210020); </w:t>
      </w:r>
      <w:r w:rsidRPr="00B31248">
        <w:rPr>
          <w:rFonts w:ascii="Arial" w:eastAsia="Times New Roman" w:hAnsi="Arial" w:cs="Arial"/>
          <w:color w:val="2D2D2D"/>
          <w:spacing w:val="2"/>
          <w:sz w:val="23"/>
          <w:szCs w:val="23"/>
          <w:lang w:eastAsia="ru-RU"/>
        </w:rPr>
        <w:br/>
      </w:r>
      <w:hyperlink r:id="rId5"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 (Официальный интернет-портал правовой информации www.pravo.gov.ru, 20.03.2017, N 0001201703200035); </w:t>
      </w:r>
      <w:r w:rsidRPr="00B31248">
        <w:rPr>
          <w:rFonts w:ascii="Arial" w:eastAsia="Times New Roman" w:hAnsi="Arial" w:cs="Arial"/>
          <w:color w:val="2D2D2D"/>
          <w:spacing w:val="2"/>
          <w:sz w:val="23"/>
          <w:szCs w:val="23"/>
          <w:lang w:eastAsia="ru-RU"/>
        </w:rPr>
        <w:br/>
      </w:r>
      <w:hyperlink r:id="rId6"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 (Официальный интернет-портал правовой информации www.pravo.gov.ru, 31.07.2017, N 0001201707310038); </w:t>
      </w:r>
      <w:r w:rsidRPr="00B31248">
        <w:rPr>
          <w:rFonts w:ascii="Arial" w:eastAsia="Times New Roman" w:hAnsi="Arial" w:cs="Arial"/>
          <w:color w:val="2D2D2D"/>
          <w:spacing w:val="2"/>
          <w:sz w:val="23"/>
          <w:szCs w:val="23"/>
          <w:lang w:eastAsia="ru-RU"/>
        </w:rPr>
        <w:br/>
      </w:r>
      <w:hyperlink r:id="rId7"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 (Официальный интернет-портал правовой информации www.pravo.gov.ru, 21.11.2018, N 0001201811210003). </w:t>
      </w:r>
      <w:r w:rsidRPr="00B31248">
        <w:rPr>
          <w:rFonts w:ascii="Arial" w:eastAsia="Times New Roman" w:hAnsi="Arial" w:cs="Arial"/>
          <w:color w:val="2D2D2D"/>
          <w:spacing w:val="2"/>
          <w:sz w:val="23"/>
          <w:szCs w:val="23"/>
          <w:lang w:eastAsia="ru-RU"/>
        </w:rPr>
        <w:br/>
        <w:t>____________________________________________________________________</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соответствии с </w:t>
      </w:r>
      <w:hyperlink r:id="rId8" w:history="1">
        <w:r w:rsidRPr="00B31248">
          <w:rPr>
            <w:rFonts w:ascii="Arial" w:eastAsia="Times New Roman" w:hAnsi="Arial" w:cs="Arial"/>
            <w:color w:val="00466E"/>
            <w:spacing w:val="2"/>
            <w:sz w:val="23"/>
            <w:u w:val="single"/>
            <w:lang w:eastAsia="ru-RU"/>
          </w:rPr>
          <w:t>частью 2 статьи 43.1 Федерального закона от 20 декабря 2004 года N 166-ФЗ "О рыболовстве и сохранении водных биологических ресурсов"</w:t>
        </w:r>
      </w:hyperlink>
      <w:r w:rsidRPr="00B31248">
        <w:rPr>
          <w:rFonts w:ascii="Arial" w:eastAsia="Times New Roman" w:hAnsi="Arial" w:cs="Arial"/>
          <w:color w:val="2D2D2D"/>
          <w:spacing w:val="2"/>
          <w:sz w:val="23"/>
          <w:szCs w:val="23"/>
          <w:lang w:eastAsia="ru-RU"/>
        </w:rPr>
        <w:t> (Собрание законодательства Российской Федерации, 2004, N 52, ст.5270; 2006, N 1, ст.10; N 23, ст.2380; N 52, ст.5498; 2007, N 1, ст.23; N 17, ст.1933; N 50, ст.6246; 2008, N 49, ст.5748; 2011, N 1, ст.32; N 30, ст.4590; N 48, ст.6728, ст.6732; N 50, ст.7343, ст.7351; 2013, N 27, ст.3440; N 52, ст.6961; 2014, N 11, ст.1098; N 26, ст.3387), </w:t>
      </w:r>
      <w:hyperlink r:id="rId9" w:history="1">
        <w:r w:rsidRPr="00B31248">
          <w:rPr>
            <w:rFonts w:ascii="Arial" w:eastAsia="Times New Roman" w:hAnsi="Arial" w:cs="Arial"/>
            <w:color w:val="00466E"/>
            <w:spacing w:val="2"/>
            <w:sz w:val="23"/>
            <w:u w:val="single"/>
            <w:lang w:eastAsia="ru-RU"/>
          </w:rPr>
          <w:t>подпунктом 5.2.25_51 Положения о Министерстве сельского хозяйства Российской Федерации</w:t>
        </w:r>
      </w:hyperlink>
      <w:r w:rsidRPr="00B31248">
        <w:rPr>
          <w:rFonts w:ascii="Arial" w:eastAsia="Times New Roman" w:hAnsi="Arial" w:cs="Arial"/>
          <w:color w:val="2D2D2D"/>
          <w:spacing w:val="2"/>
          <w:sz w:val="23"/>
          <w:szCs w:val="23"/>
          <w:lang w:eastAsia="ru-RU"/>
        </w:rPr>
        <w:t>, утвержденного </w:t>
      </w:r>
      <w:hyperlink r:id="rId10" w:history="1">
        <w:r w:rsidRPr="00B31248">
          <w:rPr>
            <w:rFonts w:ascii="Arial" w:eastAsia="Times New Roman" w:hAnsi="Arial" w:cs="Arial"/>
            <w:color w:val="00466E"/>
            <w:spacing w:val="2"/>
            <w:sz w:val="23"/>
            <w:u w:val="single"/>
            <w:lang w:eastAsia="ru-RU"/>
          </w:rPr>
          <w:t>постановлением Правительства Российской Федерации от 12 июня 2008 года N 450</w:t>
        </w:r>
      </w:hyperlink>
      <w:r w:rsidRPr="00B31248">
        <w:rPr>
          <w:rFonts w:ascii="Arial" w:eastAsia="Times New Roman" w:hAnsi="Arial" w:cs="Arial"/>
          <w:color w:val="2D2D2D"/>
          <w:spacing w:val="2"/>
          <w:sz w:val="23"/>
          <w:szCs w:val="23"/>
          <w:lang w:eastAsia="ru-RU"/>
        </w:rPr>
        <w:t xml:space="preserve"> (Собрание законодательства Российской Федерации, 2008, N 25, ст.2983; N 32, ст.3791; N 42, ст.4825; N 46, ст.5337; 2009, N 1, ст.150; N 3, ст.378; N 6, ст.738; N 9, ст.1119, ст.1121; N 27, ст.3364; N 33, ст.4088; 2010, N 4, ст.394; N 5, ст.538; N 23, ст.2833; N 26, ст.3350; N 31, ст.4251, ст.4262; N 32, ст.4330; N 40, ст.5068; 2011, N 7, ст.983; N 12, ст.1652; N 14, ст.1935; N 18, ст.2649; N 22, ст.3179; N 36, ст.5154; </w:t>
      </w:r>
      <w:r w:rsidRPr="00B31248">
        <w:rPr>
          <w:rFonts w:ascii="Arial" w:eastAsia="Times New Roman" w:hAnsi="Arial" w:cs="Arial"/>
          <w:color w:val="2D2D2D"/>
          <w:spacing w:val="2"/>
          <w:sz w:val="23"/>
          <w:szCs w:val="23"/>
          <w:lang w:eastAsia="ru-RU"/>
        </w:rPr>
        <w:lastRenderedPageBreak/>
        <w:t>2012, N 28, ст.3900; N 32, ст.4561; N 37, ст.5001; 2013, N 10, ст.1038; N 29, ст.3969; N 33, ст.4386; N 45, ст.5822; 2014, N 4, ст.382; N 10, ст.1035; N 12, ст.1297; N 28, ст.4068),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приказываю:</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Утвердить правила рыболовства для Западно-Сибирского рыбохозяйственного бассейна согласно приложению.</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Министр</w:t>
      </w:r>
      <w:r w:rsidRPr="00B31248">
        <w:rPr>
          <w:rFonts w:ascii="Arial" w:eastAsia="Times New Roman" w:hAnsi="Arial" w:cs="Arial"/>
          <w:color w:val="2D2D2D"/>
          <w:spacing w:val="2"/>
          <w:sz w:val="23"/>
          <w:szCs w:val="23"/>
          <w:lang w:eastAsia="ru-RU"/>
        </w:rPr>
        <w:br/>
        <w:t>Н.Федоров</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Зарегистрировано</w:t>
      </w:r>
      <w:r w:rsidRPr="00B31248">
        <w:rPr>
          <w:rFonts w:ascii="Arial" w:eastAsia="Times New Roman" w:hAnsi="Arial" w:cs="Arial"/>
          <w:color w:val="2D2D2D"/>
          <w:spacing w:val="2"/>
          <w:sz w:val="23"/>
          <w:szCs w:val="23"/>
          <w:lang w:eastAsia="ru-RU"/>
        </w:rPr>
        <w:br/>
        <w:t>в Министерстве юстиции</w:t>
      </w:r>
      <w:r w:rsidRPr="00B31248">
        <w:rPr>
          <w:rFonts w:ascii="Arial" w:eastAsia="Times New Roman" w:hAnsi="Arial" w:cs="Arial"/>
          <w:color w:val="2D2D2D"/>
          <w:spacing w:val="2"/>
          <w:sz w:val="23"/>
          <w:szCs w:val="23"/>
          <w:lang w:eastAsia="ru-RU"/>
        </w:rPr>
        <w:br/>
        <w:t>Российской Федерации</w:t>
      </w:r>
      <w:r w:rsidRPr="00B31248">
        <w:rPr>
          <w:rFonts w:ascii="Arial" w:eastAsia="Times New Roman" w:hAnsi="Arial" w:cs="Arial"/>
          <w:color w:val="2D2D2D"/>
          <w:spacing w:val="2"/>
          <w:sz w:val="23"/>
          <w:szCs w:val="23"/>
          <w:lang w:eastAsia="ru-RU"/>
        </w:rPr>
        <w:br/>
        <w:t>26 ноября 2014 года,</w:t>
      </w:r>
      <w:r w:rsidRPr="00B31248">
        <w:rPr>
          <w:rFonts w:ascii="Arial" w:eastAsia="Times New Roman" w:hAnsi="Arial" w:cs="Arial"/>
          <w:color w:val="2D2D2D"/>
          <w:spacing w:val="2"/>
          <w:sz w:val="23"/>
          <w:szCs w:val="23"/>
          <w:lang w:eastAsia="ru-RU"/>
        </w:rPr>
        <w:br/>
        <w:t>регистрационный N 34943</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before="419" w:after="251" w:line="240" w:lineRule="auto"/>
        <w:jc w:val="center"/>
        <w:textAlignment w:val="baseline"/>
        <w:outlineLvl w:val="1"/>
        <w:rPr>
          <w:rFonts w:ascii="Arial" w:eastAsia="Times New Roman" w:hAnsi="Arial" w:cs="Arial"/>
          <w:color w:val="3C3C3C"/>
          <w:spacing w:val="2"/>
          <w:sz w:val="41"/>
          <w:szCs w:val="41"/>
          <w:lang w:eastAsia="ru-RU"/>
        </w:rPr>
      </w:pPr>
      <w:r w:rsidRPr="00B31248">
        <w:rPr>
          <w:rFonts w:ascii="Arial" w:eastAsia="Times New Roman" w:hAnsi="Arial" w:cs="Arial"/>
          <w:color w:val="3C3C3C"/>
          <w:spacing w:val="2"/>
          <w:sz w:val="41"/>
          <w:szCs w:val="41"/>
          <w:lang w:eastAsia="ru-RU"/>
        </w:rPr>
        <w:t>Приложение. Правила рыболовства для Западно-Сибирского рыбохозяйственного бассейна</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Приложение</w:t>
      </w:r>
    </w:p>
    <w:p w:rsidR="00B31248" w:rsidRPr="00B31248" w:rsidRDefault="00B31248" w:rsidP="00B31248">
      <w:pPr>
        <w:shd w:val="clear" w:color="auto" w:fill="FFFFFF"/>
        <w:spacing w:after="0" w:line="352" w:lineRule="atLeast"/>
        <w:jc w:val="center"/>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(с изменениями на 26 октября 2018 года)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before="419" w:after="251" w:line="240" w:lineRule="auto"/>
        <w:jc w:val="center"/>
        <w:textAlignment w:val="baseline"/>
        <w:outlineLvl w:val="2"/>
        <w:rPr>
          <w:rFonts w:ascii="Arial" w:eastAsia="Times New Roman" w:hAnsi="Arial" w:cs="Arial"/>
          <w:color w:val="4C4C4C"/>
          <w:spacing w:val="2"/>
          <w:sz w:val="38"/>
          <w:szCs w:val="38"/>
          <w:lang w:eastAsia="ru-RU"/>
        </w:rPr>
      </w:pPr>
      <w:r w:rsidRPr="00B31248">
        <w:rPr>
          <w:rFonts w:ascii="Arial" w:eastAsia="Times New Roman" w:hAnsi="Arial" w:cs="Arial"/>
          <w:color w:val="4C4C4C"/>
          <w:spacing w:val="2"/>
          <w:sz w:val="38"/>
          <w:szCs w:val="38"/>
          <w:lang w:eastAsia="ru-RU"/>
        </w:rPr>
        <w:t>I. Общие положения</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 xml:space="preserve">1. Правила рыболовства для Западно-Сибирского рыбохозяйственного бассейна (далее - Правила рыболовства) регламентируют деятельность российских юридических лиц, индивидуальных предпринимателей и граждан, включая лиц, относящихся к коренным малочисленным народам Севера, Сибири и Дальнего Востока Российской Федерации и их общинам, осуществляющих рыболовство во внутренних водах Российской Федерации, в том числе во внутренних морских водах Российской Федерации, территориальном море Российской Федерации, на континентальном шельфе Российской Федерации, в исключительной экономической зоне Российской Федерации в пределах районов, указанных в пункте 2 Правил рыболовства, и иностранных юридических лиц и граждан, осуществляющих рыболовство в соответствии с законодательством Российской Федерации и </w:t>
      </w:r>
      <w:r w:rsidRPr="00B31248">
        <w:rPr>
          <w:rFonts w:ascii="Arial" w:eastAsia="Times New Roman" w:hAnsi="Arial" w:cs="Arial"/>
          <w:color w:val="2D2D2D"/>
          <w:spacing w:val="2"/>
          <w:sz w:val="23"/>
          <w:szCs w:val="23"/>
          <w:lang w:eastAsia="ru-RU"/>
        </w:rPr>
        <w:lastRenderedPageBreak/>
        <w:t>международными договорами Российской Федерации.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 Западно-Сибирский рыбохозяйственный бассейн подразделяется на Обь-Иртышский и Енисейский рыбохозяйственные районы, за исключением прудов и обводненных карьеров, находящихся в собственности субъектов Российской Федерации, муниципальной и частной собственности.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2.1. Обь-Иртышский рыбохозяйственный район включает в себя: Карское море (за исключением Енисейского, Пясинского, Толля и Таймырского заливов) с Обской, Тазовской, Гыданской, Байдарацкой и Юрацкой губами с впадающими в них реками; реки Обь, Иртыш, Пур, Таз с их притоками, старицами, сорами и водохранилищами, а также водные объекты рыбохозяйственного значения на территориях Челябинской, Свердловской, Курганской, Тюменской областей, Ханты-Мансийского - Югры и Ямало-Ненецкого автономных округов, Омской, Томской, Новосибирской, Кемеровской областей, Алтайского края и Республики Алтай.</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Обская, Тазовская, Гыданская, Байдарацкая и Юрацкая губы, а также реки Обь, Иртыш, Пур, Таз, Щучья, Мессо-Яха, Северная Сосьва, Ляпин, Собь, Сыня, Войкар, Конда, Чулым, Томь, Чумыш, Бия, Катунь, Чарыш, Тобол, Тавда, Тура с их притоками относятся к миграционным путям к местам нереста и к местам нереста лососевых, сиговых и осетровых видов рыб.</w:t>
      </w:r>
      <w:r w:rsidRPr="00B31248">
        <w:rPr>
          <w:rFonts w:ascii="Arial" w:eastAsia="Times New Roman" w:hAnsi="Arial" w:cs="Arial"/>
          <w:color w:val="2D2D2D"/>
          <w:spacing w:val="2"/>
          <w:sz w:val="23"/>
          <w:szCs w:val="23"/>
          <w:lang w:eastAsia="ru-RU"/>
        </w:rPr>
        <w:br/>
        <w:t>(Абзац в редакции, введенной в действие с 1 апреля 2016 года </w:t>
      </w:r>
      <w:hyperlink r:id="rId11" w:history="1">
        <w:r w:rsidRPr="00B31248">
          <w:rPr>
            <w:rFonts w:ascii="Arial" w:eastAsia="Times New Roman" w:hAnsi="Arial" w:cs="Arial"/>
            <w:color w:val="00466E"/>
            <w:spacing w:val="2"/>
            <w:sz w:val="23"/>
            <w:u w:val="single"/>
            <w:lang w:eastAsia="ru-RU"/>
          </w:rPr>
          <w:t>приказом Минсельхоза 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2.2. Енисейский рыбохозяйственный район включает в себя: Карское море с впадающими реками; заливы Карского моря (Енисейский, Пясинский, Толля и Таймырский) с впадающими реками; море Лаптевых с впадающими реками; заливы моря Лаптевых (Хатангский, Фаддея, Симса, Терезы Клавенес) с впадающими реками; реки Енисей, Пясина, Таймыра, Хатанга, Вилюй (бассейн реки Лена), Обь (Чулым и Кеть) с притоками, заливами, рукавами, протоками, водохранилищами, озерами, а также акватории других водных объектов рыбохозяйственного значения, расположенные на территориях Республики Тыва, Республики Хакасия и Красноярского края.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 Правила рыболовства регламентируют добычу (вылов) водных биологических ресурсов (далее - водные биоресурсы) в целях осуществления промышленного рыболовства, прибрежного рыболовства, рыболовства в научно-исследовательских и контрольных целях, рыболовства в учебных и культурно-просветительских целях, рыболовства в целях аквакультуры (рыбоводства), любительского и спортивного рыболовства, а также рыболовства в целях обеспечения ведения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 (далее - традиционное рыболовство).</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4. Правилами рыболовства устанавливаются: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4.1. виды разрешенного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 нормативы, включая нормы выхода продуктов переработки водных биоресурсов, в том числе икры, а также параметры и сроки разрешенного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4.3. ограничения рыболовства и иной деятельности, связанной с использованием водных биоресурсов, включая:</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запрет рыболовства в определенных районах и в отношении отдельных видов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закрытие рыболовства в определенных районах и в отношении отдельных видов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минимальный размер и вес добываемых (вылавливаемых)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виды и количество разрешаемых орудий и способов добычи (вылова)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размер ячеи орудий добычи (вылова) водных биоресурсов, размер и конструкция орудий добычи (вылова)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распределение районов добычи (вылова) водных биоресурсов (район, подрайон, промысловая зона, промысловая подзона) между группами судов, различающихся по орудиям добычи (вылова) водных биоресурсов, типам и размерам;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периоды добычи (вылова) водных биоресурсов для групп судов, различающихся орудиями добычи (вылова) водных биоресурсов, типами (мощностью) и размерами;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разрешенные приловы одних видов при осуществлении добычи (вылова) других видов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периоды рыболовства в водных объектах рыбохозяйственного значения;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4.4. требования к сохранению водных биоресурсов, включая обязанности юридических лиц, индивидуальных предпринимателей и граждан, осуществляющих рыболовство, перечень документов, необходимых юридическим лицам, индивидуальным предпринимателям и гражданам для осуществления рыболовства, требования к юридическим лицам, индивидуальным предпринимателям и гражданам, осуществляющим рыболовство.</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4.5. суточная норма добычи (вылова) водных биоресурсов (количество, вес) определенного вида, разрешенная гражданину для добычи (вылова) при осуществлении любительского рыболовства.</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12"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5. При осуществлении рыболовства в научно-исследовательских и контрольных целях, учебных и культурно-просветительских целях, а также в целях аквакультуры (рыбоводства) запретные для добычи (вылова) водных биоресурсов районы добычи (вылова), сроки (периоды) добычи (вылова), орудия и способы добычи (вылова), видовой, половой и размерный состав уловов водных биоресурсов Правилами рыболовства не устанавливаются. Орудия и способы добычи (вылова), районы и сроки добычи (вылова) водных биоресурсов, видовой, половой и размерный состав уловов водных биоресурсов для указанных целей устанавливаются ежегодными планами проведения ресурсных исследований водных биоресурсов, учебными планами или планами культурно-просветительской деятельности, а также программами выполнения работ в области аквакультуры (рыбоводства), утвержденными в установленном порядке законодательством Российской Федерации.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6. Если международными договорами Российской Федерации в области рыболовства и сохранения водных биоресурсов установлены иные правила, чем Правила рыболовства, применяются правила этих международных договоров</w:t>
      </w:r>
      <w:r w:rsidRPr="00B31248">
        <w:rPr>
          <w:rFonts w:ascii="Arial" w:eastAsia="Times New Roman" w:hAnsi="Arial" w:cs="Arial"/>
          <w:color w:val="2D2D2D"/>
          <w:spacing w:val="2"/>
          <w:sz w:val="23"/>
          <w:szCs w:val="23"/>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Об утверждении правил рыболовства для Западно-Сибирского рыбохозяйственного бассейна (с изменениями на 26 октября 2018 года)" style="width:6.7pt;height:17.6pt"/>
        </w:pict>
      </w:r>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t>________________</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pict>
          <v:shape id="_x0000_i1026" type="#_x0000_t75" alt="Об утверждении правил рыболовства для Западно-Сибирского рыбохозяйственного бассейна (с изменениями на 26 октября 2018 года)" style="width:6.7pt;height:17.6pt"/>
        </w:pict>
      </w:r>
      <w:r w:rsidRPr="00B31248">
        <w:rPr>
          <w:rFonts w:ascii="Arial" w:eastAsia="Times New Roman" w:hAnsi="Arial" w:cs="Arial"/>
          <w:color w:val="2D2D2D"/>
          <w:spacing w:val="2"/>
          <w:sz w:val="23"/>
          <w:szCs w:val="23"/>
          <w:lang w:eastAsia="ru-RU"/>
        </w:rPr>
        <w:t> </w:t>
      </w:r>
      <w:hyperlink r:id="rId13" w:history="1">
        <w:r w:rsidRPr="00B31248">
          <w:rPr>
            <w:rFonts w:ascii="Arial" w:eastAsia="Times New Roman" w:hAnsi="Arial" w:cs="Arial"/>
            <w:color w:val="00466E"/>
            <w:spacing w:val="2"/>
            <w:sz w:val="23"/>
            <w:u w:val="single"/>
            <w:lang w:eastAsia="ru-RU"/>
          </w:rPr>
          <w:t>Федеральный закон от 20 декабря 2004 года N 166-ФЗ "О рыболовстве и сохранении водных биологических ресурсов"</w:t>
        </w:r>
      </w:hyperlink>
      <w:r w:rsidRPr="00B31248">
        <w:rPr>
          <w:rFonts w:ascii="Arial" w:eastAsia="Times New Roman" w:hAnsi="Arial" w:cs="Arial"/>
          <w:color w:val="2D2D2D"/>
          <w:spacing w:val="2"/>
          <w:sz w:val="23"/>
          <w:szCs w:val="23"/>
          <w:lang w:eastAsia="ru-RU"/>
        </w:rPr>
        <w:t> (Собрание законодательства Российской Федерации, 2004, N 52, ст.5270; 2006, N 1, ст.10; N 23, ст.2380; N 52, ст.5498; 2007, N 1, ст.23; N 17, ст.1933; N 50, ст.6246; 2008, N 49, ст.5748; 2011, N 1, ст.32; N 30, ст.4590; N 48, ст.6728, ст.6732; N 50, ст.7343, ст.7351; 2013, N 27, ст.3440; N 52, ст.6961; 2014, N 11, ст.1098; N 26, ст.3387), </w:t>
      </w:r>
      <w:hyperlink r:id="rId14" w:history="1">
        <w:r w:rsidRPr="00B31248">
          <w:rPr>
            <w:rFonts w:ascii="Arial" w:eastAsia="Times New Roman" w:hAnsi="Arial" w:cs="Arial"/>
            <w:color w:val="00466E"/>
            <w:spacing w:val="2"/>
            <w:sz w:val="23"/>
            <w:u w:val="single"/>
            <w:lang w:eastAsia="ru-RU"/>
          </w:rPr>
          <w:t>статья 4</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7. В целях сохранения занесенных в Красную книгу Российской Федерации и/или Красную книгу субъекта Российской Федерации редких и находящихся под угрозой исчезновения видов водных биоресурсов добыча (вылов) таких видов водных биоресурсов запрещена.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исключительных случаях добыча (вылов) редких и находящихся под угрозой исчезновения видов водных биоресурсов допускается на основании разрешений на добычу (вылов) водных биоресурсов в порядке, предусмотренном Правительством Российской Федерации</w:t>
      </w:r>
      <w:r w:rsidRPr="00B31248">
        <w:rPr>
          <w:rFonts w:ascii="Arial" w:eastAsia="Times New Roman" w:hAnsi="Arial" w:cs="Arial"/>
          <w:color w:val="2D2D2D"/>
          <w:spacing w:val="2"/>
          <w:sz w:val="23"/>
          <w:szCs w:val="23"/>
          <w:lang w:eastAsia="ru-RU"/>
        </w:rPr>
        <w:pict>
          <v:shape id="_x0000_i1027" type="#_x0000_t75" alt="Об утверждении правил рыболовства для Западно-Сибирского рыбохозяйственного бассейна (с изменениями на 26 октября 2018 года)" style="width:8.35pt;height:17.6pt"/>
        </w:pict>
      </w:r>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t>________________</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pict>
          <v:shape id="_x0000_i1028" type="#_x0000_t75" alt="Об утверждении правил рыболовства для Западно-Сибирского рыбохозяйственного бассейна (с изменениями на 26 октября 2018 года)" style="width:8.35pt;height:17.6pt"/>
        </w:pict>
      </w:r>
      <w:r w:rsidRPr="00B31248">
        <w:rPr>
          <w:rFonts w:ascii="Arial" w:eastAsia="Times New Roman" w:hAnsi="Arial" w:cs="Arial"/>
          <w:color w:val="2D2D2D"/>
          <w:spacing w:val="2"/>
          <w:sz w:val="23"/>
          <w:szCs w:val="23"/>
          <w:lang w:eastAsia="ru-RU"/>
        </w:rPr>
        <w:t> </w:t>
      </w:r>
      <w:hyperlink r:id="rId15" w:history="1">
        <w:r w:rsidRPr="00B31248">
          <w:rPr>
            <w:rFonts w:ascii="Arial" w:eastAsia="Times New Roman" w:hAnsi="Arial" w:cs="Arial"/>
            <w:color w:val="00466E"/>
            <w:spacing w:val="2"/>
            <w:sz w:val="23"/>
            <w:u w:val="single"/>
            <w:lang w:eastAsia="ru-RU"/>
          </w:rPr>
          <w:t>Федеральный закон от 20 декабря 2004 года N 166-ФЗ "О рыболовстве и сохранении водных биологических ресурсов"</w:t>
        </w:r>
      </w:hyperlink>
      <w:r w:rsidRPr="00B31248">
        <w:rPr>
          <w:rFonts w:ascii="Arial" w:eastAsia="Times New Roman" w:hAnsi="Arial" w:cs="Arial"/>
          <w:color w:val="2D2D2D"/>
          <w:spacing w:val="2"/>
          <w:sz w:val="23"/>
          <w:szCs w:val="23"/>
          <w:lang w:eastAsia="ru-RU"/>
        </w:rPr>
        <w:t>, </w:t>
      </w:r>
      <w:hyperlink r:id="rId16" w:history="1">
        <w:r w:rsidRPr="00B31248">
          <w:rPr>
            <w:rFonts w:ascii="Arial" w:eastAsia="Times New Roman" w:hAnsi="Arial" w:cs="Arial"/>
            <w:color w:val="00466E"/>
            <w:spacing w:val="2"/>
            <w:sz w:val="23"/>
            <w:u w:val="single"/>
            <w:lang w:eastAsia="ru-RU"/>
          </w:rPr>
          <w:t>статья 27</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br/>
      </w:r>
    </w:p>
    <w:p w:rsidR="00B31248" w:rsidRPr="00B31248" w:rsidRDefault="00B31248" w:rsidP="00B31248">
      <w:pPr>
        <w:shd w:val="clear" w:color="auto" w:fill="FFFFFF"/>
        <w:spacing w:before="419" w:after="251" w:line="240" w:lineRule="auto"/>
        <w:jc w:val="center"/>
        <w:textAlignment w:val="baseline"/>
        <w:outlineLvl w:val="2"/>
        <w:rPr>
          <w:rFonts w:ascii="Arial" w:eastAsia="Times New Roman" w:hAnsi="Arial" w:cs="Arial"/>
          <w:color w:val="4C4C4C"/>
          <w:spacing w:val="2"/>
          <w:sz w:val="38"/>
          <w:szCs w:val="38"/>
          <w:lang w:eastAsia="ru-RU"/>
        </w:rPr>
      </w:pPr>
      <w:r w:rsidRPr="00B31248">
        <w:rPr>
          <w:rFonts w:ascii="Arial" w:eastAsia="Times New Roman" w:hAnsi="Arial" w:cs="Arial"/>
          <w:color w:val="4C4C4C"/>
          <w:spacing w:val="2"/>
          <w:sz w:val="38"/>
          <w:szCs w:val="38"/>
          <w:lang w:eastAsia="ru-RU"/>
        </w:rPr>
        <w:t>II. Требования к сохранению водных биоресурсов</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8. Право на добычу (вылов) водных биоресурсов возникает на основании договоров и решений, установленных </w:t>
      </w:r>
      <w:hyperlink r:id="rId17" w:history="1">
        <w:r w:rsidRPr="00B31248">
          <w:rPr>
            <w:rFonts w:ascii="Arial" w:eastAsia="Times New Roman" w:hAnsi="Arial" w:cs="Arial"/>
            <w:color w:val="00466E"/>
            <w:spacing w:val="2"/>
            <w:sz w:val="23"/>
            <w:u w:val="single"/>
            <w:lang w:eastAsia="ru-RU"/>
          </w:rPr>
          <w:t>Федеральным законом от 20 декабря 2004 года N 166-ФЗ "О рыболовстве и сохранении водных биологических ресурсов"</w:t>
        </w:r>
      </w:hyperlink>
      <w:r w:rsidRPr="00B31248">
        <w:rPr>
          <w:rFonts w:ascii="Arial" w:eastAsia="Times New Roman" w:hAnsi="Arial" w:cs="Arial"/>
          <w:color w:val="2D2D2D"/>
          <w:spacing w:val="2"/>
          <w:sz w:val="23"/>
          <w:szCs w:val="23"/>
          <w:lang w:eastAsia="ru-RU"/>
        </w:rPr>
        <w:pict>
          <v:shape id="_x0000_i1029" type="#_x0000_t75" alt="Об утверждении правил рыболовства для Западно-Сибирского рыбохозяйственного бассейна (с изменениями на 26 октября 2018 года)" style="width:8.35pt;height:17.6pt"/>
        </w:pict>
      </w:r>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t>________________</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pict>
          <v:shape id="_x0000_i1030" type="#_x0000_t75" alt="Об утверждении правил рыболовства для Западно-Сибирского рыбохозяйственного бассейна (с изменениями на 26 октября 2018 года)" style="width:8.35pt;height:17.6pt"/>
        </w:pict>
      </w:r>
      <w:r w:rsidRPr="00B31248">
        <w:rPr>
          <w:rFonts w:ascii="Arial" w:eastAsia="Times New Roman" w:hAnsi="Arial" w:cs="Arial"/>
          <w:color w:val="2D2D2D"/>
          <w:spacing w:val="2"/>
          <w:sz w:val="23"/>
          <w:szCs w:val="23"/>
          <w:lang w:eastAsia="ru-RU"/>
        </w:rPr>
        <w:t> </w:t>
      </w:r>
      <w:hyperlink r:id="rId18" w:history="1">
        <w:r w:rsidRPr="00B31248">
          <w:rPr>
            <w:rFonts w:ascii="Arial" w:eastAsia="Times New Roman" w:hAnsi="Arial" w:cs="Arial"/>
            <w:color w:val="00466E"/>
            <w:spacing w:val="2"/>
            <w:sz w:val="23"/>
            <w:u w:val="single"/>
            <w:lang w:eastAsia="ru-RU"/>
          </w:rPr>
          <w:t>Федеральный закон от 20 декабря 2004 года N 166-ФЗ "О рыболовстве и сохранении водных биологических ресурсов"</w:t>
        </w:r>
      </w:hyperlink>
      <w:r w:rsidRPr="00B31248">
        <w:rPr>
          <w:rFonts w:ascii="Arial" w:eastAsia="Times New Roman" w:hAnsi="Arial" w:cs="Arial"/>
          <w:color w:val="2D2D2D"/>
          <w:spacing w:val="2"/>
          <w:sz w:val="23"/>
          <w:szCs w:val="23"/>
          <w:lang w:eastAsia="ru-RU"/>
        </w:rPr>
        <w:t>, </w:t>
      </w:r>
      <w:hyperlink r:id="rId19" w:history="1">
        <w:r w:rsidRPr="00B31248">
          <w:rPr>
            <w:rFonts w:ascii="Arial" w:eastAsia="Times New Roman" w:hAnsi="Arial" w:cs="Arial"/>
            <w:color w:val="00466E"/>
            <w:spacing w:val="2"/>
            <w:sz w:val="23"/>
            <w:u w:val="single"/>
            <w:lang w:eastAsia="ru-RU"/>
          </w:rPr>
          <w:t>статьи 33.1</w:t>
        </w:r>
      </w:hyperlink>
      <w:r w:rsidRPr="00B31248">
        <w:rPr>
          <w:rFonts w:ascii="Arial" w:eastAsia="Times New Roman" w:hAnsi="Arial" w:cs="Arial"/>
          <w:color w:val="2D2D2D"/>
          <w:spacing w:val="2"/>
          <w:sz w:val="23"/>
          <w:szCs w:val="23"/>
          <w:lang w:eastAsia="ru-RU"/>
        </w:rPr>
        <w:t>-</w:t>
      </w:r>
      <w:hyperlink r:id="rId20" w:history="1">
        <w:r w:rsidRPr="00B31248">
          <w:rPr>
            <w:rFonts w:ascii="Arial" w:eastAsia="Times New Roman" w:hAnsi="Arial" w:cs="Arial"/>
            <w:color w:val="00466E"/>
            <w:spacing w:val="2"/>
            <w:sz w:val="23"/>
            <w:u w:val="single"/>
            <w:lang w:eastAsia="ru-RU"/>
          </w:rPr>
          <w:t>33.4</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9. При осуществлении видов рыболовства, указанных в пункте 3 Правил рыболовства (за исключением любительского и спортивного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9.1. юридические лица и индивидуальные предприниматели: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локальным актом назначают лицо, ответственное за добычу (вылов) водных биоресурсов (при осуществлении рыболовства без использования судна рыбопромыслового флота);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обеспечивают раздельный учет улова водных биоресурсов и приемки уловов водных биоресурсов по видам водных биоресурсов, указание весового (размерного) или поштучного (для водных млекопитающих) соотношения видов в улове водных биоресурсов, орудий добычи (вылова) и мест добычи (вылова) (район, подрайон, промысловая зона, промысловая подзона, квадрат) в промысловом журнале и других отчетных документах. При добыче (вылове) водных биоресурсов в эстуариях Карского моря, в период ледостава, допускается сортировка, взвешивание и сдача водных биоресурсов на рыбоприемный пункт и занесение данных в промысловый журнал после естественной выморозки рыбы, в течение одних суток;</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представляют в территориальные органы Росрыболовства сведения о добыче (вылове) водных биоресурсов по районам добычи (вылова) не позднее 18 и 3 числа каждого месяца по состоянию на 15 и последнее число месяца;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 xml:space="preserve">ведут документацию, отражающую ежедневную рыбопромысловую деятельность: промысловый журнал, а при производстве рыбной и иной продукции из водных биоресурсов - технологический журнал, а также приемосдаточные документы, подтверждающие сдачу либо приемку уловов водных биоресурсов и/или произведенной из них рыбной и иной продукции. Промысловый и технологический журналы после окончания их ведения, приемосдаточные документы или их копии, заверенные подписью или подписью и печатью капитана или лица, ответственного за добычу (вылов) водных биоресурсов, должны храниться в течение двух </w:t>
      </w:r>
      <w:r w:rsidRPr="00B31248">
        <w:rPr>
          <w:rFonts w:ascii="Arial" w:eastAsia="Times New Roman" w:hAnsi="Arial" w:cs="Arial"/>
          <w:color w:val="2D2D2D"/>
          <w:spacing w:val="2"/>
          <w:sz w:val="23"/>
          <w:szCs w:val="23"/>
          <w:lang w:eastAsia="ru-RU"/>
        </w:rPr>
        <w:lastRenderedPageBreak/>
        <w:t>лет на борту судна или в рыбодобывающей организации;</w:t>
      </w:r>
      <w:r w:rsidRPr="00B31248">
        <w:rPr>
          <w:rFonts w:ascii="Arial" w:eastAsia="Times New Roman" w:hAnsi="Arial" w:cs="Arial"/>
          <w:color w:val="2D2D2D"/>
          <w:spacing w:val="2"/>
          <w:sz w:val="23"/>
          <w:szCs w:val="23"/>
          <w:lang w:eastAsia="ru-RU"/>
        </w:rPr>
        <w:br/>
        <w:t>(Абзац в редакции, введенной в действие с 1 апреля 2016 года </w:t>
      </w:r>
      <w:hyperlink r:id="rId21" w:history="1">
        <w:r w:rsidRPr="00B31248">
          <w:rPr>
            <w:rFonts w:ascii="Arial" w:eastAsia="Times New Roman" w:hAnsi="Arial" w:cs="Arial"/>
            <w:color w:val="00466E"/>
            <w:spacing w:val="2"/>
            <w:sz w:val="23"/>
            <w:u w:val="single"/>
            <w:lang w:eastAsia="ru-RU"/>
          </w:rPr>
          <w:t>приказом Минсельхоза 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располагают оборудованием для взвешивания улова водных биоресурсов на судне (за исключением беспалубных маломерных судов) или в местах доставки уловов водных биоресурсов, а также схемой расположения на судне трюмов и грузовых твиндеков, заверенной судовладельцем, с указанием их размеров и объемов для определения количества улова водных биоресурсов объемно-весовым способом;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имеют на борту судов, осуществляющих добычу (вылов) водных биоресурсов во внутренних морских водах Российской Федерации, территориальном море Российской Федерации, в исключительной экономической зоне Российской Федерации и на континентальном шельфе Российской Федерации в Карском море и заливах моря Лаптевых, указанных в пункте 2.2 Правил рыболовства, в исправном состоянии технические средства контроля (далее - ТСК), обеспечивающие автоматическую передачу информации о местоположении судна (для судов с главным двигателем мощностью более 55 кВт и валовой вместимостью более 80 тонн)</w:t>
      </w:r>
      <w:r w:rsidRPr="00B31248">
        <w:rPr>
          <w:rFonts w:ascii="Arial" w:eastAsia="Times New Roman" w:hAnsi="Arial" w:cs="Arial"/>
          <w:color w:val="2D2D2D"/>
          <w:spacing w:val="2"/>
          <w:sz w:val="23"/>
          <w:szCs w:val="23"/>
          <w:lang w:eastAsia="ru-RU"/>
        </w:rPr>
        <w:pict>
          <v:shape id="_x0000_i1031" type="#_x0000_t75" alt="Об утверждении правил рыболовства для Западно-Сибирского рыбохозяйственного бассейна (с изменениями на 26 октября 2018 года)" style="width:8.35pt;height:17.6pt"/>
        </w:pict>
      </w:r>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t>________________</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pict>
          <v:shape id="_x0000_i1032" type="#_x0000_t75" alt="Об утверждении правил рыболовства для Западно-Сибирского рыбохозяйственного бассейна (с изменениями на 26 октября 2018 года)" style="width:8.35pt;height:17.6pt"/>
        </w:pict>
      </w:r>
      <w:r w:rsidRPr="00B31248">
        <w:rPr>
          <w:rFonts w:ascii="Arial" w:eastAsia="Times New Roman" w:hAnsi="Arial" w:cs="Arial"/>
          <w:color w:val="2D2D2D"/>
          <w:spacing w:val="2"/>
          <w:sz w:val="23"/>
          <w:szCs w:val="23"/>
          <w:lang w:eastAsia="ru-RU"/>
        </w:rPr>
        <w:t> </w:t>
      </w:r>
      <w:hyperlink r:id="rId22" w:history="1">
        <w:r w:rsidRPr="00B31248">
          <w:rPr>
            <w:rFonts w:ascii="Arial" w:eastAsia="Times New Roman" w:hAnsi="Arial" w:cs="Arial"/>
            <w:color w:val="00466E"/>
            <w:spacing w:val="2"/>
            <w:sz w:val="23"/>
            <w:u w:val="single"/>
            <w:lang w:eastAsia="ru-RU"/>
          </w:rPr>
          <w:t>Федеральный закон от 20 декабря 2004 года N 166-ФЗ "О рыболовстве и сохранении водных биологических ресурсов"</w:t>
        </w:r>
      </w:hyperlink>
      <w:r w:rsidRPr="00B31248">
        <w:rPr>
          <w:rFonts w:ascii="Arial" w:eastAsia="Times New Roman" w:hAnsi="Arial" w:cs="Arial"/>
          <w:color w:val="2D2D2D"/>
          <w:spacing w:val="2"/>
          <w:sz w:val="23"/>
          <w:szCs w:val="23"/>
          <w:lang w:eastAsia="ru-RU"/>
        </w:rPr>
        <w:t>, </w:t>
      </w:r>
      <w:hyperlink r:id="rId23" w:history="1">
        <w:r w:rsidRPr="00B31248">
          <w:rPr>
            <w:rFonts w:ascii="Arial" w:eastAsia="Times New Roman" w:hAnsi="Arial" w:cs="Arial"/>
            <w:color w:val="00466E"/>
            <w:spacing w:val="2"/>
            <w:sz w:val="23"/>
            <w:u w:val="single"/>
            <w:lang w:eastAsia="ru-RU"/>
          </w:rPr>
          <w:t>статья 19</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обеспечивают на судах выполнение </w:t>
      </w:r>
      <w:hyperlink r:id="rId24" w:history="1">
        <w:r w:rsidRPr="00B31248">
          <w:rPr>
            <w:rFonts w:ascii="Arial" w:eastAsia="Times New Roman" w:hAnsi="Arial" w:cs="Arial"/>
            <w:color w:val="00466E"/>
            <w:spacing w:val="2"/>
            <w:sz w:val="23"/>
            <w:u w:val="single"/>
            <w:lang w:eastAsia="ru-RU"/>
          </w:rPr>
          <w:t>Временного положения о спутниковом позиционном контроле иностранных промысловых судов</w:t>
        </w:r>
      </w:hyperlink>
      <w:r w:rsidRPr="00B31248">
        <w:rPr>
          <w:rFonts w:ascii="Arial" w:eastAsia="Times New Roman" w:hAnsi="Arial" w:cs="Arial"/>
          <w:color w:val="2D2D2D"/>
          <w:spacing w:val="2"/>
          <w:sz w:val="23"/>
          <w:szCs w:val="23"/>
          <w:lang w:eastAsia="ru-RU"/>
        </w:rPr>
        <w:t>, утвержденного </w:t>
      </w:r>
      <w:hyperlink r:id="rId25" w:history="1">
        <w:r w:rsidRPr="00B31248">
          <w:rPr>
            <w:rFonts w:ascii="Arial" w:eastAsia="Times New Roman" w:hAnsi="Arial" w:cs="Arial"/>
            <w:color w:val="00466E"/>
            <w:spacing w:val="2"/>
            <w:sz w:val="23"/>
            <w:u w:val="single"/>
            <w:lang w:eastAsia="ru-RU"/>
          </w:rPr>
          <w:t>приказом Госкомрыболовства России от 22 ноября 1999 г. N 330</w:t>
        </w:r>
      </w:hyperlink>
      <w:r w:rsidRPr="00B31248">
        <w:rPr>
          <w:rFonts w:ascii="Arial" w:eastAsia="Times New Roman" w:hAnsi="Arial" w:cs="Arial"/>
          <w:color w:val="2D2D2D"/>
          <w:spacing w:val="2"/>
          <w:sz w:val="23"/>
          <w:szCs w:val="23"/>
          <w:lang w:eastAsia="ru-RU"/>
        </w:rPr>
        <w:t> (зарегистрирован Минюстом России 5 января 2000 г., регистрационный N 2042), а также </w:t>
      </w:r>
      <w:hyperlink r:id="rId26" w:history="1">
        <w:r w:rsidRPr="00B31248">
          <w:rPr>
            <w:rFonts w:ascii="Arial" w:eastAsia="Times New Roman" w:hAnsi="Arial" w:cs="Arial"/>
            <w:color w:val="00466E"/>
            <w:spacing w:val="2"/>
            <w:sz w:val="23"/>
            <w:u w:val="single"/>
            <w:lang w:eastAsia="ru-RU"/>
          </w:rPr>
          <w:t>Порядка оснащения судов техническими средствами контроля и их видов</w:t>
        </w:r>
      </w:hyperlink>
      <w:r w:rsidRPr="00B31248">
        <w:rPr>
          <w:rFonts w:ascii="Arial" w:eastAsia="Times New Roman" w:hAnsi="Arial" w:cs="Arial"/>
          <w:color w:val="2D2D2D"/>
          <w:spacing w:val="2"/>
          <w:sz w:val="23"/>
          <w:szCs w:val="23"/>
          <w:lang w:eastAsia="ru-RU"/>
        </w:rPr>
        <w:t>, утвержденного </w:t>
      </w:r>
      <w:hyperlink r:id="rId27" w:history="1">
        <w:r w:rsidRPr="00B31248">
          <w:rPr>
            <w:rFonts w:ascii="Arial" w:eastAsia="Times New Roman" w:hAnsi="Arial" w:cs="Arial"/>
            <w:color w:val="00466E"/>
            <w:spacing w:val="2"/>
            <w:sz w:val="23"/>
            <w:u w:val="single"/>
            <w:lang w:eastAsia="ru-RU"/>
          </w:rPr>
          <w:t>приказом Минсельхоза России от 13 июля 2016 г. N 294</w:t>
        </w:r>
      </w:hyperlink>
      <w:r w:rsidRPr="00B31248">
        <w:rPr>
          <w:rFonts w:ascii="Arial" w:eastAsia="Times New Roman" w:hAnsi="Arial" w:cs="Arial"/>
          <w:color w:val="2D2D2D"/>
          <w:spacing w:val="2"/>
          <w:sz w:val="23"/>
          <w:szCs w:val="23"/>
          <w:lang w:eastAsia="ru-RU"/>
        </w:rPr>
        <w:t>(зарегистрирован Минюстом России 14 ноября 2016 г., регистрационный N 44323), за исключением рыболовства, осуществляемого юридическими лицами и индивидуальными предпринимателями во внутренних водах Российской Федерации (за исключением внутренних морских вод Российской Федерации);</w:t>
      </w:r>
      <w:r w:rsidRPr="00B31248">
        <w:rPr>
          <w:rFonts w:ascii="Arial" w:eastAsia="Times New Roman" w:hAnsi="Arial" w:cs="Arial"/>
          <w:color w:val="2D2D2D"/>
          <w:spacing w:val="2"/>
          <w:sz w:val="23"/>
          <w:szCs w:val="23"/>
          <w:lang w:eastAsia="ru-RU"/>
        </w:rPr>
        <w:br/>
        <w:t>(Абзац в редакции, введенной в действие с 11 августа 2017 года </w:t>
      </w:r>
      <w:hyperlink r:id="rId28"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 xml:space="preserve">располагают показаниями приборов (при наличии их на борту судна), фиксирующих процесс добычи (вылова) водных биоресурсов (ленты принтера спутниковой системы определения местонахождения судна, ленты курсографов и самописцев должны храниться в течение рейса на судне и предъявляться должностным лицам органов, осуществляющих федеральный государственный контроль (надзор) в области рыболовства и сохранения водных биоресурсов, а также должностным лицам органов, осуществляющих государственный надзор за торговым мореплаванием в части обеспечения безопасности </w:t>
      </w:r>
      <w:r w:rsidRPr="00B31248">
        <w:rPr>
          <w:rFonts w:ascii="Arial" w:eastAsia="Times New Roman" w:hAnsi="Arial" w:cs="Arial"/>
          <w:color w:val="2D2D2D"/>
          <w:spacing w:val="2"/>
          <w:sz w:val="23"/>
          <w:szCs w:val="23"/>
          <w:lang w:eastAsia="ru-RU"/>
        </w:rPr>
        <w:lastRenderedPageBreak/>
        <w:t>плавания судов рыбопромыслового флота в районах промысла при осуществлении рыболовства, по их требованию). При осуществлении добычи (вылова) водных биоресурсов названные приборы должны находиться в рабочем состоянии;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располагают зафиксированной информацией промыслово-навигационного компьютера, характеризующей деятельность судна с начала рейса (в случае оснащения судов этим оборудованием);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имеют на борту судов оборудование для незамедлительного извлечения добытых животных из воды (при осуществлении добычи (вылова) морских млекопитающих);</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9.2. капитан судна или лицо, ответственное за добычу (вылов) водных биоресурсов, указанные в разрешении на добычу (вылов)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организует работу по добыче (вылову) водных биоресурсов на рыболовных (рыбопромысловых) участках и в местах добычи (вылова) (при осуществлении рыболовства вне рыболовных (рыбопромысловых) участков);</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29"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распределяет обязанности между работниками юридического лица или индивидуального предпринимателя и обеспечивает соблюдение Правил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9.3. капитан судна, оборудованного ТСК, при осуществлении добычи (вылова) водных биоресурсов во внутренних морских водах Российской Федерации, территориальном море Российской Федерации, в исключительной экономической зоне Российской Федерации и на континентальном шельфе Российской Федерации ежедневно подает в установленном порядке судовые суточные донесения (ССД) о рыбопромысловой деятельности. Значения показателей и реквизитов, включаемые в ССД, должны строго соответствовать судовому, промысловому и технологическому журналам, заверенные подписью и печатью капитана копии ССД должны храниться на судне в течение одного года с даты подачи донесения;</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обеспечивает целостность и полноту базы ССД, передаваемых в филиал Федерального государственного бюджетного учреждения "Центр системы мониторинга рыболовства и связи";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10. Для осуществления любительского и спортивного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 xml:space="preserve">10.1. граждане вправе осуществлять любительское и спортивное рыболовство на водных объектах рыбохозяйственного значения общего пользования свободно и бесплатно в соответствии с Правилами рыболовства. Гражданам запрещается добыча (вылов) объектов </w:t>
      </w:r>
      <w:r w:rsidRPr="00B31248">
        <w:rPr>
          <w:rFonts w:ascii="Arial" w:eastAsia="Times New Roman" w:hAnsi="Arial" w:cs="Arial"/>
          <w:color w:val="2D2D2D"/>
          <w:spacing w:val="2"/>
          <w:sz w:val="23"/>
          <w:szCs w:val="23"/>
          <w:lang w:eastAsia="ru-RU"/>
        </w:rPr>
        <w:lastRenderedPageBreak/>
        <w:t>аквакультуры в границах рыбоводных участков без согласия рыбоводных хозяйств - пользователей рыбоводных участков.</w:t>
      </w:r>
      <w:r w:rsidRPr="00B31248">
        <w:rPr>
          <w:rFonts w:ascii="Arial" w:eastAsia="Times New Roman" w:hAnsi="Arial" w:cs="Arial"/>
          <w:color w:val="2D2D2D"/>
          <w:spacing w:val="2"/>
          <w:sz w:val="23"/>
          <w:szCs w:val="23"/>
          <w:lang w:eastAsia="ru-RU"/>
        </w:rPr>
        <w:br/>
        <w:t>(Пункт в редакции, введенной в действие с 1 апреля 2016 года </w:t>
      </w:r>
      <w:hyperlink r:id="rId30" w:history="1">
        <w:r w:rsidRPr="00B31248">
          <w:rPr>
            <w:rFonts w:ascii="Arial" w:eastAsia="Times New Roman" w:hAnsi="Arial" w:cs="Arial"/>
            <w:color w:val="00466E"/>
            <w:spacing w:val="2"/>
            <w:sz w:val="23"/>
            <w:u w:val="single"/>
            <w:lang w:eastAsia="ru-RU"/>
          </w:rPr>
          <w:t>приказом Минсельхоза 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10.2. любительское и спортивное рыболовство на рыболовных (рыбопромысловых) участках, предоставленных на основании договоров пользования рыболовным участком или договоров о предоставлении рыбопромыслового участка для организации указанного вида рыболовства, гражданами осуществляется при наличии путевки (документа, подтверждающего заключение договора возмездного оказания услуг в области любительского и спортивного рыболовства), выдаваемой юридическим лицом или индивидуальным предпринимателем. В путевке должен быть указан объем водных биоресурсов, согласованный для добычи (вылова), район добычи (вылова) в пределах рыболовного (рыбопромыслового) участка, орудия добычи (вылова), срок ее действия;</w:t>
      </w:r>
      <w:r w:rsidRPr="00B31248">
        <w:rPr>
          <w:rFonts w:ascii="Arial" w:eastAsia="Times New Roman" w:hAnsi="Arial" w:cs="Arial"/>
          <w:color w:val="2D2D2D"/>
          <w:spacing w:val="2"/>
          <w:sz w:val="23"/>
          <w:szCs w:val="23"/>
          <w:lang w:eastAsia="ru-RU"/>
        </w:rPr>
        <w:br/>
        <w:t>(Пункт в редакции, введенной в действие с 1 января 2019 года </w:t>
      </w:r>
      <w:hyperlink r:id="rId31"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10.3. при организации любительского и спортивного рыболовства на предоставленных для этих целей рыболовных (рыбопромысловых) участках юридические лица и индивидуальные предприниматели должны иметь надлежащим образом оформленный договор пользования рыболовным участком или договор о предоставлении рыбопромыслового участка, разрешение на добычу (вылов) водных биоресурсов, промысловый журнал</w:t>
      </w:r>
      <w:r w:rsidRPr="00B31248">
        <w:rPr>
          <w:rFonts w:ascii="Arial" w:eastAsia="Times New Roman" w:hAnsi="Arial" w:cs="Arial"/>
          <w:color w:val="2D2D2D"/>
          <w:spacing w:val="2"/>
          <w:sz w:val="23"/>
          <w:szCs w:val="23"/>
          <w:lang w:eastAsia="ru-RU"/>
        </w:rPr>
        <w:pict>
          <v:shape id="_x0000_i1033" type="#_x0000_t75" alt="Об утверждении правил рыболовства для Западно-Сибирского рыбохозяйственного бассейна (с изменениями на 26 октября 2018 года)" style="width:8.35pt;height:17.6pt"/>
        </w:pict>
      </w:r>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t>(Пункт в редакции, введенной в действие с 1 января 2019 года </w:t>
      </w:r>
      <w:hyperlink r:id="rId32"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t>________________</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pict>
          <v:shape id="_x0000_i1034" type="#_x0000_t75" alt="Об утверждении правил рыболовства для Западно-Сибирского рыбохозяйственного бассейна (с изменениями на 26 октября 2018 года)" style="width:8.35pt;height:17.6pt"/>
        </w:pict>
      </w:r>
      <w:r w:rsidRPr="00B31248">
        <w:rPr>
          <w:rFonts w:ascii="Arial" w:eastAsia="Times New Roman" w:hAnsi="Arial" w:cs="Arial"/>
          <w:color w:val="2D2D2D"/>
          <w:spacing w:val="2"/>
          <w:sz w:val="23"/>
          <w:szCs w:val="23"/>
          <w:lang w:eastAsia="ru-RU"/>
        </w:rPr>
        <w:t> </w:t>
      </w:r>
      <w:hyperlink r:id="rId33" w:history="1">
        <w:r w:rsidRPr="00B31248">
          <w:rPr>
            <w:rFonts w:ascii="Arial" w:eastAsia="Times New Roman" w:hAnsi="Arial" w:cs="Arial"/>
            <w:color w:val="00466E"/>
            <w:spacing w:val="2"/>
            <w:sz w:val="23"/>
            <w:u w:val="single"/>
            <w:lang w:eastAsia="ru-RU"/>
          </w:rPr>
          <w:t>Постановление Правительства Российской Федерации от 2 сентября 2010 года N 663 "О дополнительных мерах по реализации Федеральных законов "О континентальном шельфе Российской Федерации", "О внутренних морских водах, территориальном море и прилежащей зоне Российской Федерации" и "Об исключительной экономической зоне Российской Федерации"</w:t>
        </w:r>
      </w:hyperlink>
      <w:r w:rsidRPr="00B31248">
        <w:rPr>
          <w:rFonts w:ascii="Arial" w:eastAsia="Times New Roman" w:hAnsi="Arial" w:cs="Arial"/>
          <w:color w:val="2D2D2D"/>
          <w:spacing w:val="2"/>
          <w:sz w:val="23"/>
          <w:szCs w:val="23"/>
          <w:lang w:eastAsia="ru-RU"/>
        </w:rPr>
        <w:t>(Собрание законодательства Российской Федерации, 2010, N 37, ст.4679; 2012, N 44, ст.6026) </w:t>
      </w:r>
      <w:hyperlink r:id="rId34" w:history="1">
        <w:r w:rsidRPr="00B31248">
          <w:rPr>
            <w:rFonts w:ascii="Arial" w:eastAsia="Times New Roman" w:hAnsi="Arial" w:cs="Arial"/>
            <w:color w:val="00466E"/>
            <w:spacing w:val="2"/>
            <w:sz w:val="23"/>
            <w:u w:val="single"/>
            <w:lang w:eastAsia="ru-RU"/>
          </w:rPr>
          <w:t>пункт 1</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10.4. при организации любительского и спортивного рыболовства на основании договора пользования рыболовным участком или договора о предоставлении рыбопромыслового участка юридические лица и индивидуальные предприниматели:</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35"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производят выдачу гражданам путевок в пределах распределенных юридическим лицам и индивидуальным предпринимателям квот добычи (вылова)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br/>
        <w:t>обеспечивают раздельный учет улова водных биоресурсов по видам, объемам и районам (местам) добычи (вылова) водных биоресурсов в промысловом журнале;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представляют в территориальные органы Росрыболовства сведения о добыче (вылове) водных биоресурсов не позднее 18 и 3 числа каждого месяца по состоянию на 15 и последнее число месяца.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11. Граждане при осуществлении любительского и спортивного рыболовства на предоставленных для этих целей рыболовных (рыбопромысловых) участках должны иметь при себе:</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36"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путевку;</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паспорт или иной документ, удостоверяющий личность.</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12. Капитан судна или лицо, ответственное за добычу (вылов) водных биоресурсов, в том числе осуществляющее организацию любительского и спортивного рыболовства (за исключением граждан, осуществляющих любительское и спортивное рыболовство, а также лиц, относящихся к коренным малочисленным народам Севера, Сибири и Дальнего Востока Российской Федерации и их общин, осуществляющих традиционное рыболовство без предоставления в пользование рыболовного (рыбопромыслового) участка), должны иметь при себе либо на борту судна, а также на каждом рыболовном (рыбопромысловом) участке:</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37"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надлежащим образом оформленный подлинник разрешения на добычу (вылов) водных биоресурсов, а также документ о внесении изменений в данное разрешение, переданный посредством электронной и иной связи, являющийся неотъемлемой частью разрешения;</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промысловый журнал;</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технологический журнал (при производстве рыбной и иной продукции из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программу выполнения работ при осуществлении рыболовства в научно-исследовательских и контрольных целях</w:t>
      </w:r>
      <w:r w:rsidRPr="00B31248">
        <w:rPr>
          <w:rFonts w:ascii="Arial" w:eastAsia="Times New Roman" w:hAnsi="Arial" w:cs="Arial"/>
          <w:color w:val="2D2D2D"/>
          <w:spacing w:val="2"/>
          <w:sz w:val="23"/>
          <w:szCs w:val="23"/>
          <w:lang w:eastAsia="ru-RU"/>
        </w:rPr>
        <w:pict>
          <v:shape id="_x0000_i1035" type="#_x0000_t75" alt="Об утверждении правил рыболовства для Западно-Сибирского рыбохозяйственного бассейна (с изменениями на 26 октября 2018 года)" style="width:8.35pt;height:17.6pt"/>
        </w:pict>
      </w:r>
      <w:r w:rsidRPr="00B31248">
        <w:rPr>
          <w:rFonts w:ascii="Arial" w:eastAsia="Times New Roman" w:hAnsi="Arial" w:cs="Arial"/>
          <w:color w:val="2D2D2D"/>
          <w:spacing w:val="2"/>
          <w:sz w:val="23"/>
          <w:szCs w:val="23"/>
          <w:lang w:eastAsia="ru-RU"/>
        </w:rPr>
        <w:t> (рейсовое задание), утвержденную в рамках ежегодного плана проведения ресурсных исследований водных биоресурсов в установленном порядке, при осуществлении рыболовства в научно-исследовательских и контрольных целях;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t>________________</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pict>
          <v:shape id="_x0000_i1036" type="#_x0000_t75" alt="Об утверждении правил рыболовства для Западно-Сибирского рыбохозяйственного бассейна (с изменениями на 26 октября 2018 года)" style="width:8.35pt;height:17.6pt"/>
        </w:pict>
      </w:r>
      <w:r w:rsidRPr="00B31248">
        <w:rPr>
          <w:rFonts w:ascii="Arial" w:eastAsia="Times New Roman" w:hAnsi="Arial" w:cs="Arial"/>
          <w:color w:val="2D2D2D"/>
          <w:spacing w:val="2"/>
          <w:sz w:val="23"/>
          <w:szCs w:val="23"/>
          <w:lang w:eastAsia="ru-RU"/>
        </w:rPr>
        <w:t> </w:t>
      </w:r>
      <w:hyperlink r:id="rId38" w:history="1">
        <w:r w:rsidRPr="00B31248">
          <w:rPr>
            <w:rFonts w:ascii="Arial" w:eastAsia="Times New Roman" w:hAnsi="Arial" w:cs="Arial"/>
            <w:color w:val="00466E"/>
            <w:spacing w:val="2"/>
            <w:sz w:val="23"/>
            <w:u w:val="single"/>
            <w:lang w:eastAsia="ru-RU"/>
          </w:rPr>
          <w:t>Постановление Правительства Российской Федерации от 13 ноября 2009 года N 921 "Об утверждении положения об осуществлении рыболовства в научно-исследовательских и контрольных целях"</w:t>
        </w:r>
      </w:hyperlink>
      <w:r w:rsidRPr="00B31248">
        <w:rPr>
          <w:rFonts w:ascii="Arial" w:eastAsia="Times New Roman" w:hAnsi="Arial" w:cs="Arial"/>
          <w:color w:val="2D2D2D"/>
          <w:spacing w:val="2"/>
          <w:sz w:val="23"/>
          <w:szCs w:val="23"/>
          <w:lang w:eastAsia="ru-RU"/>
        </w:rPr>
        <w:t> (Собрание законодательства Российской Федерации, 2009, N 46, ст.5504; 2012, N 44, ст.6026).</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учебный план или план культурно-просветительской деятельности, утвержденный в установленном порядке, при осуществлении рыболовства в учебных и культурно-просветительских целях;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программу выполнения работ в области аквакультуры (рыбоводства), утвержденную в установленном порядке, при осуществлении рыболовства в целях аквакультуры (рыбоводства).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13. Капитан судна (за исключением граждан, осуществляющих любительское и спортивное рыболовство) должен иметь при себе либо на борту судна: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документ о соответствии ТСК требованиям отраслевой системы мониторинга (для судов с главным двигателем мощностью более 55 кВт и валовой вместимостью более 80 тонн, осуществляющих добычу (вылов) водных биоресурсов во внутренних морских водах Российской Федерации, территориальном море Российской Федерации, в исключительной экономической зоне Российской Федерации и на континентальном шельфе Российской Федерации)</w:t>
      </w:r>
      <w:r w:rsidRPr="00B31248">
        <w:rPr>
          <w:rFonts w:ascii="Arial" w:eastAsia="Times New Roman" w:hAnsi="Arial" w:cs="Arial"/>
          <w:color w:val="2D2D2D"/>
          <w:spacing w:val="2"/>
          <w:sz w:val="23"/>
          <w:szCs w:val="23"/>
          <w:lang w:eastAsia="ru-RU"/>
        </w:rPr>
        <w:pict>
          <v:shape id="_x0000_i1037" type="#_x0000_t75" alt="Об утверждении правил рыболовства для Западно-Сибирского рыбохозяйственного бассейна (с изменениями на 26 октября 2018 года)" style="width:8.35pt;height:17.6pt"/>
        </w:pict>
      </w:r>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t>________________</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pict>
          <v:shape id="_x0000_i1038" type="#_x0000_t75" alt="Об утверждении правил рыболовства для Западно-Сибирского рыбохозяйственного бассейна (с изменениями на 26 октября 2018 года)" style="width:8.35pt;height:17.6pt"/>
        </w:pict>
      </w:r>
      <w:r w:rsidRPr="00B31248">
        <w:rPr>
          <w:rFonts w:ascii="Arial" w:eastAsia="Times New Roman" w:hAnsi="Arial" w:cs="Arial"/>
          <w:color w:val="2D2D2D"/>
          <w:spacing w:val="2"/>
          <w:sz w:val="23"/>
          <w:szCs w:val="23"/>
          <w:lang w:eastAsia="ru-RU"/>
        </w:rPr>
        <w:t> </w:t>
      </w:r>
      <w:hyperlink r:id="rId39" w:history="1">
        <w:r w:rsidRPr="00B31248">
          <w:rPr>
            <w:rFonts w:ascii="Arial" w:eastAsia="Times New Roman" w:hAnsi="Arial" w:cs="Arial"/>
            <w:color w:val="00466E"/>
            <w:spacing w:val="2"/>
            <w:sz w:val="23"/>
            <w:u w:val="single"/>
            <w:lang w:eastAsia="ru-RU"/>
          </w:rPr>
          <w:t>Федеральный закон от 20 декабря 2004 года N 166-ФЗ "О рыболовстве и сохранении водных биологических ресурсов"</w:t>
        </w:r>
      </w:hyperlink>
      <w:r w:rsidRPr="00B31248">
        <w:rPr>
          <w:rFonts w:ascii="Arial" w:eastAsia="Times New Roman" w:hAnsi="Arial" w:cs="Arial"/>
          <w:color w:val="2D2D2D"/>
          <w:spacing w:val="2"/>
          <w:sz w:val="23"/>
          <w:szCs w:val="23"/>
          <w:lang w:eastAsia="ru-RU"/>
        </w:rPr>
        <w:t>, </w:t>
      </w:r>
      <w:hyperlink r:id="rId40" w:history="1">
        <w:r w:rsidRPr="00B31248">
          <w:rPr>
            <w:rFonts w:ascii="Arial" w:eastAsia="Times New Roman" w:hAnsi="Arial" w:cs="Arial"/>
            <w:color w:val="00466E"/>
            <w:spacing w:val="2"/>
            <w:sz w:val="23"/>
            <w:u w:val="single"/>
            <w:lang w:eastAsia="ru-RU"/>
          </w:rPr>
          <w:t>статья 19</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действующие документы об освидетельствовании и классификации, а также регистрации судна, выданные уполномоченными Правительством Российской Федерации на то органами или российскими организациями, а также иностранными классификационными обществами, действующими в соответствии с международными соглашениями, в отношении судов, подлежащих государственной регистрации в соответствии с </w:t>
      </w:r>
      <w:hyperlink r:id="rId41" w:history="1">
        <w:r w:rsidRPr="00B31248">
          <w:rPr>
            <w:rFonts w:ascii="Arial" w:eastAsia="Times New Roman" w:hAnsi="Arial" w:cs="Arial"/>
            <w:color w:val="00466E"/>
            <w:spacing w:val="2"/>
            <w:sz w:val="23"/>
            <w:u w:val="single"/>
            <w:lang w:eastAsia="ru-RU"/>
          </w:rPr>
          <w:t>Кодексом торгового мореплавания Российской Федерации</w:t>
        </w:r>
      </w:hyperlink>
      <w:r w:rsidRPr="00B31248">
        <w:rPr>
          <w:rFonts w:ascii="Arial" w:eastAsia="Times New Roman" w:hAnsi="Arial" w:cs="Arial"/>
          <w:color w:val="2D2D2D"/>
          <w:spacing w:val="2"/>
          <w:sz w:val="23"/>
          <w:szCs w:val="23"/>
          <w:lang w:eastAsia="ru-RU"/>
        </w:rPr>
        <w:pict>
          <v:shape id="_x0000_i1039" type="#_x0000_t75" alt="Об утверждении правил рыболовства для Западно-Сибирского рыбохозяйственного бассейна (с изменениями на 26 октября 2018 года)" style="width:8.35pt;height:17.6pt"/>
        </w:pict>
      </w:r>
      <w:r w:rsidRPr="00B31248">
        <w:rPr>
          <w:rFonts w:ascii="Arial" w:eastAsia="Times New Roman" w:hAnsi="Arial" w:cs="Arial"/>
          <w:color w:val="2D2D2D"/>
          <w:spacing w:val="2"/>
          <w:sz w:val="23"/>
          <w:szCs w:val="23"/>
          <w:lang w:eastAsia="ru-RU"/>
        </w:rPr>
        <w:t> и </w:t>
      </w:r>
      <w:hyperlink r:id="rId42" w:history="1">
        <w:r w:rsidRPr="00B31248">
          <w:rPr>
            <w:rFonts w:ascii="Arial" w:eastAsia="Times New Roman" w:hAnsi="Arial" w:cs="Arial"/>
            <w:color w:val="00466E"/>
            <w:spacing w:val="2"/>
            <w:sz w:val="23"/>
            <w:u w:val="single"/>
            <w:lang w:eastAsia="ru-RU"/>
          </w:rPr>
          <w:t>Кодексом внутреннего водного транспорта Российской Федерации</w:t>
        </w:r>
      </w:hyperlink>
      <w:r w:rsidRPr="00B31248">
        <w:rPr>
          <w:rFonts w:ascii="Arial" w:eastAsia="Times New Roman" w:hAnsi="Arial" w:cs="Arial"/>
          <w:color w:val="2D2D2D"/>
          <w:spacing w:val="2"/>
          <w:sz w:val="23"/>
          <w:szCs w:val="23"/>
          <w:lang w:eastAsia="ru-RU"/>
        </w:rPr>
        <w:pict>
          <v:shape id="_x0000_i1040" type="#_x0000_t75" alt="Об утверждении правил рыболовства для Западно-Сибирского рыбохозяйственного бассейна (с изменениями на 26 октября 2018 года)" style="width:8.35pt;height:17.6pt"/>
        </w:pict>
      </w:r>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t>________________</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pict>
          <v:shape id="_x0000_i1041" type="#_x0000_t75" alt="Об утверждении правил рыболовства для Западно-Сибирского рыбохозяйственного бассейна (с изменениями на 26 октября 2018 года)" style="width:8.35pt;height:17.6pt"/>
        </w:pict>
      </w:r>
      <w:r w:rsidRPr="00B31248">
        <w:rPr>
          <w:rFonts w:ascii="Arial" w:eastAsia="Times New Roman" w:hAnsi="Arial" w:cs="Arial"/>
          <w:color w:val="2D2D2D"/>
          <w:spacing w:val="2"/>
          <w:sz w:val="23"/>
          <w:szCs w:val="23"/>
          <w:lang w:eastAsia="ru-RU"/>
        </w:rPr>
        <w:t> </w:t>
      </w:r>
      <w:hyperlink r:id="rId43" w:history="1">
        <w:r w:rsidRPr="00B31248">
          <w:rPr>
            <w:rFonts w:ascii="Arial" w:eastAsia="Times New Roman" w:hAnsi="Arial" w:cs="Arial"/>
            <w:color w:val="00466E"/>
            <w:spacing w:val="2"/>
            <w:sz w:val="23"/>
            <w:u w:val="single"/>
            <w:lang w:eastAsia="ru-RU"/>
          </w:rPr>
          <w:t>Кодекс торгового мореплавания Российской Федерации от 30 апреля 1999 года N 81-ФЗ</w:t>
        </w:r>
      </w:hyperlink>
      <w:r w:rsidRPr="00B31248">
        <w:rPr>
          <w:rFonts w:ascii="Arial" w:eastAsia="Times New Roman" w:hAnsi="Arial" w:cs="Arial"/>
          <w:color w:val="2D2D2D"/>
          <w:spacing w:val="2"/>
          <w:sz w:val="23"/>
          <w:szCs w:val="23"/>
          <w:lang w:eastAsia="ru-RU"/>
        </w:rPr>
        <w:t xml:space="preserve">(Собрание законодательства Российской Федерации, 1999, N 18, ст.2207; 2001, N 22, ст.2125; 2003, N 27, ст.2700; 2004, N 45, ст.4377; 2005, N 52, ст.5581; 2006, N 50, ст.5279; </w:t>
      </w:r>
      <w:r w:rsidRPr="00B31248">
        <w:rPr>
          <w:rFonts w:ascii="Arial" w:eastAsia="Times New Roman" w:hAnsi="Arial" w:cs="Arial"/>
          <w:color w:val="2D2D2D"/>
          <w:spacing w:val="2"/>
          <w:sz w:val="23"/>
          <w:szCs w:val="23"/>
          <w:lang w:eastAsia="ru-RU"/>
        </w:rPr>
        <w:lastRenderedPageBreak/>
        <w:t>2007, N 46, ст.5557; N 50, ст.6246; 2008, N 29, ст.3418; N 30, ст.3616; N 49, ст.5748; 2009, N 1, ст.30; N 29, ст.3625; 2010, N 27, ст.3425; N 48, ст.6246; 2011, N 23, ст.3253; N 25, ст.3534; N 30, ст.4590, ст.4596; N 45, ст.6335; N 48, ст.6728; 2012, N 18, ст.2128; N 25, ст.3268; N 31, ст.4321; 2013, N 30, ст.4058; 2014, N 6, ст.566) </w:t>
      </w:r>
      <w:hyperlink r:id="rId44" w:history="1">
        <w:r w:rsidRPr="00B31248">
          <w:rPr>
            <w:rFonts w:ascii="Arial" w:eastAsia="Times New Roman" w:hAnsi="Arial" w:cs="Arial"/>
            <w:color w:val="00466E"/>
            <w:spacing w:val="2"/>
            <w:sz w:val="23"/>
            <w:u w:val="single"/>
            <w:lang w:eastAsia="ru-RU"/>
          </w:rPr>
          <w:t>статьи 5</w:t>
        </w:r>
      </w:hyperlink>
      <w:r w:rsidRPr="00B31248">
        <w:rPr>
          <w:rFonts w:ascii="Arial" w:eastAsia="Times New Roman" w:hAnsi="Arial" w:cs="Arial"/>
          <w:color w:val="2D2D2D"/>
          <w:spacing w:val="2"/>
          <w:sz w:val="23"/>
          <w:szCs w:val="23"/>
          <w:lang w:eastAsia="ru-RU"/>
        </w:rPr>
        <w:t>, </w:t>
      </w:r>
      <w:hyperlink r:id="rId45" w:history="1">
        <w:r w:rsidRPr="00B31248">
          <w:rPr>
            <w:rFonts w:ascii="Arial" w:eastAsia="Times New Roman" w:hAnsi="Arial" w:cs="Arial"/>
            <w:color w:val="00466E"/>
            <w:spacing w:val="2"/>
            <w:sz w:val="23"/>
            <w:u w:val="single"/>
            <w:lang w:eastAsia="ru-RU"/>
          </w:rPr>
          <w:t>22</w:t>
        </w:r>
      </w:hyperlink>
      <w:r w:rsidRPr="00B31248">
        <w:rPr>
          <w:rFonts w:ascii="Arial" w:eastAsia="Times New Roman" w:hAnsi="Arial" w:cs="Arial"/>
          <w:color w:val="2D2D2D"/>
          <w:spacing w:val="2"/>
          <w:sz w:val="23"/>
          <w:szCs w:val="23"/>
          <w:lang w:eastAsia="ru-RU"/>
        </w:rPr>
        <w:t>-</w:t>
      </w:r>
      <w:hyperlink r:id="rId46" w:history="1">
        <w:r w:rsidRPr="00B31248">
          <w:rPr>
            <w:rFonts w:ascii="Arial" w:eastAsia="Times New Roman" w:hAnsi="Arial" w:cs="Arial"/>
            <w:color w:val="00466E"/>
            <w:spacing w:val="2"/>
            <w:sz w:val="23"/>
            <w:u w:val="single"/>
            <w:lang w:eastAsia="ru-RU"/>
          </w:rPr>
          <w:t>24</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pict>
          <v:shape id="_x0000_i1042" type="#_x0000_t75" alt="Об утверждении правил рыболовства для Западно-Сибирского рыбохозяйственного бассейна (с изменениями на 26 октября 2018 года)" style="width:8.35pt;height:17.6pt"/>
        </w:pict>
      </w:r>
      <w:r w:rsidRPr="00B31248">
        <w:rPr>
          <w:rFonts w:ascii="Arial" w:eastAsia="Times New Roman" w:hAnsi="Arial" w:cs="Arial"/>
          <w:color w:val="2D2D2D"/>
          <w:spacing w:val="2"/>
          <w:sz w:val="23"/>
          <w:szCs w:val="23"/>
          <w:lang w:eastAsia="ru-RU"/>
        </w:rPr>
        <w:t> </w:t>
      </w:r>
      <w:hyperlink r:id="rId47" w:history="1">
        <w:r w:rsidRPr="00B31248">
          <w:rPr>
            <w:rFonts w:ascii="Arial" w:eastAsia="Times New Roman" w:hAnsi="Arial" w:cs="Arial"/>
            <w:color w:val="00466E"/>
            <w:spacing w:val="2"/>
            <w:sz w:val="23"/>
            <w:u w:val="single"/>
            <w:lang w:eastAsia="ru-RU"/>
          </w:rPr>
          <w:t>Кодекс внутреннего водного транспорта Российской Федерации от 7 марта 2001 года N 24-ФЗ</w:t>
        </w:r>
      </w:hyperlink>
      <w:r w:rsidRPr="00B31248">
        <w:rPr>
          <w:rFonts w:ascii="Arial" w:eastAsia="Times New Roman" w:hAnsi="Arial" w:cs="Arial"/>
          <w:color w:val="2D2D2D"/>
          <w:spacing w:val="2"/>
          <w:sz w:val="23"/>
          <w:szCs w:val="23"/>
          <w:lang w:eastAsia="ru-RU"/>
        </w:rPr>
        <w:t> (Собрание законодательства Российской Федерации, 2001, N 11, ст.1001; 2003, N 14, ст.1256; N 27, ст.2700; 2004, N 27, ст.2711; 2006, N 50, ст.5279; N 52, ст.5498; 2007, N 27, ст.3213; N 46, ст.5554, ст.5557; N 50, ст.6246; 2008, N 29, ст.3418; N 30, ст.3616; 2009, N 1, ст.30; N 18, ст.2141; N 29, ст.3625; N 52, ст.6450; 2011, N 15, ст.2020; N 27, ст.3880; N 29, ст.4294; N 30, ст.4577, ст.4590, ст.4591, ст.4594, ст.4596; N 45, ст.6333, ст.6335; 2012, N 18, ст.2128; N 25, ст.3268; N 26, ст.3446; N 31, ст.4320; 2013, N 27, ст.3477; 2014, N 6, ст.566), </w:t>
      </w:r>
      <w:hyperlink r:id="rId48" w:history="1">
        <w:r w:rsidRPr="00B31248">
          <w:rPr>
            <w:rFonts w:ascii="Arial" w:eastAsia="Times New Roman" w:hAnsi="Arial" w:cs="Arial"/>
            <w:color w:val="00466E"/>
            <w:spacing w:val="2"/>
            <w:sz w:val="23"/>
            <w:u w:val="single"/>
            <w:lang w:eastAsia="ru-RU"/>
          </w:rPr>
          <w:t>статья 35</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документ о соответствии (ДСК), подтверждающий соответствие судовладельца требованиям </w:t>
      </w:r>
      <w:hyperlink r:id="rId49" w:history="1">
        <w:r w:rsidRPr="00B31248">
          <w:rPr>
            <w:rFonts w:ascii="Arial" w:eastAsia="Times New Roman" w:hAnsi="Arial" w:cs="Arial"/>
            <w:color w:val="00466E"/>
            <w:spacing w:val="2"/>
            <w:sz w:val="23"/>
            <w:u w:val="single"/>
            <w:lang w:eastAsia="ru-RU"/>
          </w:rPr>
          <w:t>Международного кодекса по управлению безопасной эксплуатацией судов и предотвращением загрязнения</w:t>
        </w:r>
      </w:hyperlink>
      <w:r w:rsidRPr="00B31248">
        <w:rPr>
          <w:rFonts w:ascii="Arial" w:eastAsia="Times New Roman" w:hAnsi="Arial" w:cs="Arial"/>
          <w:color w:val="2D2D2D"/>
          <w:spacing w:val="2"/>
          <w:sz w:val="23"/>
          <w:szCs w:val="23"/>
          <w:lang w:eastAsia="ru-RU"/>
        </w:rPr>
        <w:t> (</w:t>
      </w:r>
      <w:hyperlink r:id="rId50" w:history="1">
        <w:r w:rsidRPr="00B31248">
          <w:rPr>
            <w:rFonts w:ascii="Arial" w:eastAsia="Times New Roman" w:hAnsi="Arial" w:cs="Arial"/>
            <w:color w:val="00466E"/>
            <w:spacing w:val="2"/>
            <w:sz w:val="23"/>
            <w:u w:val="single"/>
            <w:lang w:eastAsia="ru-RU"/>
          </w:rPr>
          <w:t>МКУБ</w:t>
        </w:r>
      </w:hyperlink>
      <w:r w:rsidRPr="00B31248">
        <w:rPr>
          <w:rFonts w:ascii="Arial" w:eastAsia="Times New Roman" w:hAnsi="Arial" w:cs="Arial"/>
          <w:color w:val="2D2D2D"/>
          <w:spacing w:val="2"/>
          <w:sz w:val="23"/>
          <w:szCs w:val="23"/>
          <w:lang w:eastAsia="ru-RU"/>
        </w:rPr>
        <w:t>), а также свидетельство об управлении безопасностью (СвУБ) для судна, выданные в определяемом Минсельхозом России порядке</w:t>
      </w:r>
      <w:r w:rsidRPr="00B31248">
        <w:rPr>
          <w:rFonts w:ascii="Arial" w:eastAsia="Times New Roman" w:hAnsi="Arial" w:cs="Arial"/>
          <w:color w:val="2D2D2D"/>
          <w:spacing w:val="2"/>
          <w:sz w:val="23"/>
          <w:szCs w:val="23"/>
          <w:lang w:eastAsia="ru-RU"/>
        </w:rPr>
        <w:pict>
          <v:shape id="_x0000_i1043" type="#_x0000_t75" alt="Об утверждении правил рыболовства для Западно-Сибирского рыбохозяйственного бассейна (с изменениями на 26 октября 2018 года)" style="width:11.7pt;height:17.6pt"/>
        </w:pict>
      </w:r>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t>________________</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pict>
          <v:shape id="_x0000_i1044" type="#_x0000_t75" alt="Об утверждении правил рыболовства для Западно-Сибирского рыбохозяйственного бассейна (с изменениями на 26 октября 2018 года)" style="width:11.7pt;height:17.6pt"/>
        </w:pict>
      </w:r>
      <w:r w:rsidRPr="00B31248">
        <w:rPr>
          <w:rFonts w:ascii="Arial" w:eastAsia="Times New Roman" w:hAnsi="Arial" w:cs="Arial"/>
          <w:color w:val="2D2D2D"/>
          <w:spacing w:val="2"/>
          <w:sz w:val="23"/>
          <w:szCs w:val="23"/>
          <w:lang w:eastAsia="ru-RU"/>
        </w:rPr>
        <w:t> </w:t>
      </w:r>
      <w:hyperlink r:id="rId51" w:history="1">
        <w:r w:rsidRPr="00B31248">
          <w:rPr>
            <w:rFonts w:ascii="Arial" w:eastAsia="Times New Roman" w:hAnsi="Arial" w:cs="Arial"/>
            <w:color w:val="00466E"/>
            <w:spacing w:val="2"/>
            <w:sz w:val="23"/>
            <w:u w:val="single"/>
            <w:lang w:eastAsia="ru-RU"/>
          </w:rPr>
          <w:t>Постановление Правительства Российской Федерации от 8 октября 2012 года N 1023 "О реализации положений главы IX приложения к Международной конвенции по охране человеческой жизни на море 1974 года и Международного кодекса по управлению безопасной эксплуатацией судов и предотвращением загрязнения"</w:t>
        </w:r>
      </w:hyperlink>
      <w:r w:rsidRPr="00B31248">
        <w:rPr>
          <w:rFonts w:ascii="Arial" w:eastAsia="Times New Roman" w:hAnsi="Arial" w:cs="Arial"/>
          <w:color w:val="2D2D2D"/>
          <w:spacing w:val="2"/>
          <w:sz w:val="23"/>
          <w:szCs w:val="23"/>
          <w:lang w:eastAsia="ru-RU"/>
        </w:rPr>
        <w:t> (Собрание законодательства Российской Федерации, 2012, N 42, ст.5714), </w:t>
      </w:r>
      <w:hyperlink r:id="rId52" w:history="1">
        <w:r w:rsidRPr="00B31248">
          <w:rPr>
            <w:rFonts w:ascii="Arial" w:eastAsia="Times New Roman" w:hAnsi="Arial" w:cs="Arial"/>
            <w:color w:val="00466E"/>
            <w:spacing w:val="2"/>
            <w:sz w:val="23"/>
            <w:u w:val="single"/>
            <w:lang w:eastAsia="ru-RU"/>
          </w:rPr>
          <w:t>пункт 3</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14. Лицо, ответственное за добычу (вылов) водных биоресурсов, должно иметь при себе либо на каждом рыболовном (рыбопромысловом) участке локальный акт, изданный юридическим лицом или индивидуальным предпринимателем о назначении его лицом, ответственным за добычу (вылов) водных биоресурсов.</w:t>
      </w:r>
      <w:r w:rsidRPr="00B31248">
        <w:rPr>
          <w:rFonts w:ascii="Arial" w:eastAsia="Times New Roman" w:hAnsi="Arial" w:cs="Arial"/>
          <w:color w:val="2D2D2D"/>
          <w:spacing w:val="2"/>
          <w:sz w:val="23"/>
          <w:szCs w:val="23"/>
          <w:lang w:eastAsia="ru-RU"/>
        </w:rPr>
        <w:br/>
        <w:t>(Пункт в редакции, введенной в действие с 1 января 2019 года </w:t>
      </w:r>
      <w:hyperlink r:id="rId53"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15. При осуществлении рыболовства, запрещается: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15.1. юридическим лицам и индивидуальным предпринимателям осуществлять добычу (вылов)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 xml:space="preserve">без разрешения на добычу (вылов) водных биоресурсов (за исключением добычи (вылова) разрешенного прилова), а также без распределенных квот добычи (вылова) водных </w:t>
      </w:r>
      <w:r w:rsidRPr="00B31248">
        <w:rPr>
          <w:rFonts w:ascii="Arial" w:eastAsia="Times New Roman" w:hAnsi="Arial" w:cs="Arial"/>
          <w:color w:val="2D2D2D"/>
          <w:spacing w:val="2"/>
          <w:sz w:val="23"/>
          <w:szCs w:val="23"/>
          <w:lang w:eastAsia="ru-RU"/>
        </w:rPr>
        <w:lastRenderedPageBreak/>
        <w:t>биоресурсов, если иное не предусмотрено законодательством о рыболовстве и сохранении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отсутствие лица, ответственного за добычу (вылов) водных биоресурсов (при осуществлении рыболовства без использования судов рыбопромыслового флота);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превышением распределенных им квот добычи (вылова) по районам добычи (вылова) и видам водных биоресурсов и объемов разрешенного прилова;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15.2. юридическим лицам, индивидуальным предпринимателям и гражданам осуществлять добычу (вылов)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судов и плавучих средств, не зарегистрированных в установленном порядке (за исключением судов и плавучих средств, не подлежащих государственной регистрации)</w:t>
      </w:r>
      <w:r w:rsidRPr="00B31248">
        <w:rPr>
          <w:rFonts w:ascii="Arial" w:eastAsia="Times New Roman" w:hAnsi="Arial" w:cs="Arial"/>
          <w:color w:val="2D2D2D"/>
          <w:spacing w:val="2"/>
          <w:sz w:val="23"/>
          <w:szCs w:val="23"/>
          <w:lang w:eastAsia="ru-RU"/>
        </w:rPr>
        <w:pict>
          <v:shape id="_x0000_i1045" type="#_x0000_t75" alt="Об утверждении правил рыболовства для Западно-Сибирского рыбохозяйственного бассейна (с изменениями на 26 октября 2018 года)" style="width:10.9pt;height:17.6pt"/>
        </w:pict>
      </w:r>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t>________________</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pict>
          <v:shape id="_x0000_i1046" type="#_x0000_t75" alt="Об утверждении правил рыболовства для Западно-Сибирского рыбохозяйственного бассейна (с изменениями на 26 октября 2018 года)" style="width:10.9pt;height:17.6pt"/>
        </w:pict>
      </w:r>
      <w:r w:rsidRPr="00B31248">
        <w:rPr>
          <w:rFonts w:ascii="Arial" w:eastAsia="Times New Roman" w:hAnsi="Arial" w:cs="Arial"/>
          <w:color w:val="2D2D2D"/>
          <w:spacing w:val="2"/>
          <w:sz w:val="23"/>
          <w:szCs w:val="23"/>
          <w:lang w:eastAsia="ru-RU"/>
        </w:rPr>
        <w:t> </w:t>
      </w:r>
      <w:hyperlink r:id="rId54" w:history="1">
        <w:r w:rsidRPr="00B31248">
          <w:rPr>
            <w:rFonts w:ascii="Arial" w:eastAsia="Times New Roman" w:hAnsi="Arial" w:cs="Arial"/>
            <w:color w:val="00466E"/>
            <w:spacing w:val="2"/>
            <w:sz w:val="23"/>
            <w:u w:val="single"/>
            <w:lang w:eastAsia="ru-RU"/>
          </w:rPr>
          <w:t>Кодекс торгового мореплавания Российской Федерации от 30 апреля 1999 года N 81-ФЗ</w:t>
        </w:r>
      </w:hyperlink>
      <w:r w:rsidRPr="00B31248">
        <w:rPr>
          <w:rFonts w:ascii="Arial" w:eastAsia="Times New Roman" w:hAnsi="Arial" w:cs="Arial"/>
          <w:color w:val="2D2D2D"/>
          <w:spacing w:val="2"/>
          <w:sz w:val="23"/>
          <w:szCs w:val="23"/>
          <w:lang w:eastAsia="ru-RU"/>
        </w:rPr>
        <w:t>, </w:t>
      </w:r>
      <w:hyperlink r:id="rId55" w:history="1">
        <w:r w:rsidRPr="00B31248">
          <w:rPr>
            <w:rFonts w:ascii="Arial" w:eastAsia="Times New Roman" w:hAnsi="Arial" w:cs="Arial"/>
            <w:color w:val="00466E"/>
            <w:spacing w:val="2"/>
            <w:sz w:val="23"/>
            <w:u w:val="single"/>
            <w:lang w:eastAsia="ru-RU"/>
          </w:rPr>
          <w:t>статья 33</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применением колющих орудий добычи (вылова), за исключением любительского и спортивного рыболовства, осуществляемого с использованием специальных пистолетов и ружей для подводной охоты (далее - подводная охота), пневматического оружия, огнестрельного оружия, (за исключением добычи (вылова) морских млекопитающих), орудий и способов добычи (вылова), воздействующих на водные биоресурсы электрическим током, а также взрывчатых, токсичных, наркотических средств (веществ), самоловящих крючковых снастей и других запрещенных законодательством Российской Федерации орудий и способов добычи (вылова);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способами багрения, глушения, гона, в том числе при помощи бряцал и ботания;</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на внутренних водных путях (судоходных фарватерах), используемых для судоходства (за исключением согласованных с бассейновыми органами государственного управления на внутреннем водном транспорте районов, в которых не создаются помехи водному транспорту);</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на зимовальных ямах;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пределах установленных в соответствии с законодательством Российской Федерации охраняемых зон отчуждения гидротехнических сооружений и мостов</w:t>
      </w:r>
      <w:r w:rsidRPr="00B31248">
        <w:rPr>
          <w:rFonts w:ascii="Arial" w:eastAsia="Times New Roman" w:hAnsi="Arial" w:cs="Arial"/>
          <w:color w:val="2D2D2D"/>
          <w:spacing w:val="2"/>
          <w:sz w:val="23"/>
          <w:szCs w:val="23"/>
          <w:lang w:eastAsia="ru-RU"/>
        </w:rPr>
        <w:pict>
          <v:shape id="_x0000_i1047" type="#_x0000_t75" alt="Об утверждении правил рыболовства для Западно-Сибирского рыбохозяйственного бассейна (с изменениями на 26 октября 2018 года)" style="width:11.7pt;height:17.6pt"/>
        </w:pict>
      </w:r>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t>________________</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pict>
          <v:shape id="_x0000_i1048" type="#_x0000_t75" alt="Об утверждении правил рыболовства для Западно-Сибирского рыбохозяйственного бассейна (с изменениями на 26 октября 2018 года)" style="width:11.7pt;height:17.6pt"/>
        </w:pict>
      </w:r>
      <w:r w:rsidRPr="00B31248">
        <w:rPr>
          <w:rFonts w:ascii="Arial" w:eastAsia="Times New Roman" w:hAnsi="Arial" w:cs="Arial"/>
          <w:color w:val="2D2D2D"/>
          <w:spacing w:val="2"/>
          <w:sz w:val="23"/>
          <w:szCs w:val="23"/>
          <w:lang w:eastAsia="ru-RU"/>
        </w:rPr>
        <w:t> </w:t>
      </w:r>
      <w:hyperlink r:id="rId56" w:history="1">
        <w:r w:rsidRPr="00B31248">
          <w:rPr>
            <w:rFonts w:ascii="Arial" w:eastAsia="Times New Roman" w:hAnsi="Arial" w:cs="Arial"/>
            <w:color w:val="00466E"/>
            <w:spacing w:val="2"/>
            <w:sz w:val="23"/>
            <w:u w:val="single"/>
            <w:lang w:eastAsia="ru-RU"/>
          </w:rPr>
          <w:t>Постановления Правительства Российской Федерации от 21 ноября 2005 года N 690 "Об утверждении положения об охране судоходных гидротехнических сооружений и средств навигационного оборудования"</w:t>
        </w:r>
      </w:hyperlink>
      <w:r w:rsidRPr="00B31248">
        <w:rPr>
          <w:rFonts w:ascii="Arial" w:eastAsia="Times New Roman" w:hAnsi="Arial" w:cs="Arial"/>
          <w:color w:val="2D2D2D"/>
          <w:spacing w:val="2"/>
          <w:sz w:val="23"/>
          <w:szCs w:val="23"/>
          <w:lang w:eastAsia="ru-RU"/>
        </w:rPr>
        <w:t> (Собрание законодательства Российской Федерации, 2005, N 48, ст.5040) и </w:t>
      </w:r>
      <w:hyperlink r:id="rId57" w:history="1">
        <w:r w:rsidRPr="00B31248">
          <w:rPr>
            <w:rFonts w:ascii="Arial" w:eastAsia="Times New Roman" w:hAnsi="Arial" w:cs="Arial"/>
            <w:color w:val="00466E"/>
            <w:spacing w:val="2"/>
            <w:sz w:val="23"/>
            <w:u w:val="single"/>
            <w:lang w:eastAsia="ru-RU"/>
          </w:rPr>
          <w:t>от 6 сентября 2012 года N 884 "Об установлении охранных зон для гидроэнергетических объектов"</w:t>
        </w:r>
      </w:hyperlink>
      <w:r w:rsidRPr="00B31248">
        <w:rPr>
          <w:rFonts w:ascii="Arial" w:eastAsia="Times New Roman" w:hAnsi="Arial" w:cs="Arial"/>
          <w:color w:val="2D2D2D"/>
          <w:spacing w:val="2"/>
          <w:sz w:val="23"/>
          <w:szCs w:val="23"/>
          <w:lang w:eastAsia="ru-RU"/>
        </w:rPr>
        <w:t> (Собрание законодательства Российской Федерации, 2012, N 37, ст.5004; 2014, N 10, ст.1035).</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запретных и закрытых районах добычи (вылова) и в запретные для добычи (вылова) сроки (периоды);</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у рыбоводных хозяйств, их цехов и пунктов, садков для выращивания и выдерживания рыбы, расположенных на водных объектах, - на расстоянии менее 0,5 км;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периоды выпуска молоди рыб рыбоводными хозяйствами и с момента окончания указанных периодов в течение 15 дней в водных объектах рыбохозяйственного значения на расстоянии менее 0,5 км во все стороны от мест выпуска, за исключением отлова хищных и малоценных видов рыб в целях предотвращения выедания молоди водных биоресурсов в местах ее выпуска;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15.3. юридическим лицам и индивидуальным предпринимателям: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принимать (сдавать), иметь на борту судна или на рыболовном (рыбопромысловом) участке уловы водных биоресурсов (либо рыбную или иную продукцию из них) одного вида под названием другого вида или без указания в промысловом журнале или технологическом журнале видового состава улова водных биоресурсов, принимать (сдавать) уловы водных биоресурсов без взвешивания или определения количества улова водных биоресурсов объемно-весовым методом и/или поштучного пересчета с последующим пересчетом на средний вес водных биоресурсов;</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58"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иметь на борту судов и плавучих средств, на рыболовных (рыбопромысловых) участках, находящихся в районах (местах) добычи (вылова), а также в местах производства рыбной и иной продукции из водных биоресурсов водные биоресурсы (в том числе их фрагменты (части) и/или рыбную или иную продукцию из них), не учтенные в промысловом журнале, технологическом журнале, приемо-сдаточных документах;</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59"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 xml:space="preserve">вести учет и представлять сведения о добыче (вылове) водных биоресурсов с искажением </w:t>
      </w:r>
      <w:r w:rsidRPr="00B31248">
        <w:rPr>
          <w:rFonts w:ascii="Arial" w:eastAsia="Times New Roman" w:hAnsi="Arial" w:cs="Arial"/>
          <w:color w:val="2D2D2D"/>
          <w:spacing w:val="2"/>
          <w:sz w:val="23"/>
          <w:szCs w:val="23"/>
          <w:lang w:eastAsia="ru-RU"/>
        </w:rPr>
        <w:lastRenderedPageBreak/>
        <w:t>фактических размеров улова водных биоресурсов, его видового состава, используемых орудий добычи (вылова), сроков, видов использования и способов добычи (вылова), а также без указания района добычи (вылова) или с указанием неверного наименования района добычи (вылова). Допускается отклонение от предварительно заявленного капитаном судна веса рыбной и иной продукции из водных биоресурсов, находящейся на борту, в пределах 5 процентов в ту или иную сторону с последующим внесением корректировки в промысловый журнал, технологический журнал и таможенную декларацию с уведомлением соответствующих контролирующих органов;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использовать ставные (якорные), дрифтерные (плавные) орудия добычи (вылова), не обозначая их положения с помощью буев или опознавательных знаков, на которые нанесена информация о наименовании юридического лица или индивидуального предпринимателя, осуществляющего добычу (вылов) водных биоресурсов, и номере разрешения на добычу (вылов)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иметь на борту судна и плавучих средств, рыболовных (рыбопромысловых) участках и в местах добычи (вылова) (при осуществлении рыболовства вне рыболовных (рыбопромысловых) участков) в рабочем состоянии, пригодном для осуществления рыболовства, орудия добычи (вылова), применение которых в данном районе и в данный период времени запрещено, а также водные биоресурсы, добыча (вылов) которых в данном районе и в данный период времени запрещена или их фрагменты (части);</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60"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15.4. Юридическим лицам, индивидуальным предпринимателям и гражданам: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15.4.1. использовать орудия добычи (вылова) из водных объектов рыбохозяйственного значения, в которых обнаружены очаги паразитарных и/или инфекционных заболеваний водных биоресурсов, в других водных объектах рыбохозяйственного значения без предварительной дезинфекции этих орудий добычи (вылова);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15.4.2. устанавливать:</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орудия добычи (вылова) с перекрытием более 2/3 ширины русла реки, ручья или протоки, причем наиболее глубокая часть русла должна оставаться свободной. Запрещается также одновременный или поочередный замет неводов с противоположных берегов "в замок", за исключением сплошного перегораживания делевыми запорами и деревянными ловушками (атармы, котцы, морды, фитили, гимги) мелких несудоходных рек, в которых не происходит нерест лососевых, сиговых и хариусовых видов рыб. По окончании добычи (вылова) все перечисленные ловушки должны быть удалены;</w:t>
      </w:r>
      <w:r w:rsidRPr="00B31248">
        <w:rPr>
          <w:rFonts w:ascii="Arial" w:eastAsia="Times New Roman" w:hAnsi="Arial" w:cs="Arial"/>
          <w:color w:val="2D2D2D"/>
          <w:spacing w:val="2"/>
          <w:sz w:val="23"/>
          <w:szCs w:val="23"/>
          <w:lang w:eastAsia="ru-RU"/>
        </w:rPr>
        <w:br/>
        <w:t>(Абзац в редакции, введенной в действие с 1 апреля 2016 года </w:t>
      </w:r>
      <w:hyperlink r:id="rId61" w:history="1">
        <w:r w:rsidRPr="00B31248">
          <w:rPr>
            <w:rFonts w:ascii="Arial" w:eastAsia="Times New Roman" w:hAnsi="Arial" w:cs="Arial"/>
            <w:color w:val="00466E"/>
            <w:spacing w:val="2"/>
            <w:sz w:val="23"/>
            <w:u w:val="single"/>
            <w:lang w:eastAsia="ru-RU"/>
          </w:rPr>
          <w:t xml:space="preserve">приказом Минсельхоза </w:t>
        </w:r>
        <w:r w:rsidRPr="00B31248">
          <w:rPr>
            <w:rFonts w:ascii="Arial" w:eastAsia="Times New Roman" w:hAnsi="Arial" w:cs="Arial"/>
            <w:color w:val="00466E"/>
            <w:spacing w:val="2"/>
            <w:sz w:val="23"/>
            <w:u w:val="single"/>
            <w:lang w:eastAsia="ru-RU"/>
          </w:rPr>
          <w:lastRenderedPageBreak/>
          <w:t>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ставные орудия добычи (вылова) в шахматном порядке с расстоянием менее 0,1 км между порядками по одной линии и/или между линиями;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15.4.3. выбрасывать (уничтожать) или отпускать добытые (выловленные) водные биоресурсы, разрешенные для добычи (вылова), за исключением: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любительского и спортивного рыболовства, осуществляемого по принципу "поймал-отпустил";</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рыболовства в целях аквакультуры (рыбоводства), если добытые (выловленные) водные биоресурсы не соответствуют по своим биологическим характеристикам целям данного вида рыболовства;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рыболовства в научно-исследовательских и контрольных целях.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добычи (вылова) запрещенных видов водных биоресурсов, либо превышения разрешенного прилова водных биоресурсов, не указанных в разрешении на добычу (вылов) водных биоресурсов, на которые установлен общий допустимый улов (далее - ОДУ), они должны с наименьшими повреждениями, независимо от их состояния, выпускаться в естественную среду обитания.</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этом юридические лица, индивидуальные предприниматели и граждане обязаны:</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сменить позицию добычи (вылова) (трасса следующего траления либо позиция следующего замета, постановки орудий добычи (вылова) должна отстоять не менее чем на 5 морских миль (для морских районов) и не менее чем 0,5 км (во внутренних водах, за исключением внутренних морских вод) от любой точки предыдущего траления, замета или постановки) либо заменить орудия добычи (вылова) на другие, в том числе имеющие более крупный размер (шаг) ячеи, а при повторном превышении допустимого прилова - прекратить добычу (вылов) водных биоресурсов в данном районе или на данном рыболовном (рыбопромысловом) участке и снять орудия добычи (вылова) либо привести их в состояние, не позволяющее осуществлять рыболовство;</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62"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отразить свои действия в судовых документах и промысловом журнале и направить данную информацию в территориальные органы Росрыболовства;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15.4.4. применять орудия добычи (вылова), имеющие размер и оснастку, а также размер (шаг) ячеи, не соответствующие требованиям Правил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15.4.5 производить добычу (вылов) акклиматизируемых видов водных биоресурсов до установления их ОДУ, за исключением рыболовства в научно-исследовательских и контрольных целях. Попавшие в орудия добычи (вылова) указанные водные биоресурсы должны немедленно с наименьшими повреждениями выпускаться в естественную среду обитания, а факт их добычи (вылова) и выпуска регистрироваться в промысловом журнале</w:t>
      </w:r>
      <w:r w:rsidRPr="00B31248">
        <w:rPr>
          <w:rFonts w:ascii="Arial" w:eastAsia="Times New Roman" w:hAnsi="Arial" w:cs="Arial"/>
          <w:color w:val="2D2D2D"/>
          <w:spacing w:val="2"/>
          <w:sz w:val="23"/>
          <w:szCs w:val="23"/>
          <w:lang w:eastAsia="ru-RU"/>
        </w:rPr>
        <w:pict>
          <v:shape id="_x0000_i1049" type="#_x0000_t75" alt="Об утверждении правил рыболовства для Западно-Сибирского рыбохозяйственного бассейна (с изменениями на 26 октября 2018 года)" style="width:11.7pt;height:17.6pt"/>
        </w:pict>
      </w:r>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t>________________</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pict>
          <v:shape id="_x0000_i1050" type="#_x0000_t75" alt="Об утверждении правил рыболовства для Западно-Сибирского рыбохозяйственного бассейна (с изменениями на 26 октября 2018 года)" style="width:11.7pt;height:17.6pt"/>
        </w:pict>
      </w:r>
      <w:r w:rsidRPr="00B31248">
        <w:rPr>
          <w:rFonts w:ascii="Arial" w:eastAsia="Times New Roman" w:hAnsi="Arial" w:cs="Arial"/>
          <w:color w:val="2D2D2D"/>
          <w:spacing w:val="2"/>
          <w:sz w:val="23"/>
          <w:szCs w:val="23"/>
          <w:lang w:eastAsia="ru-RU"/>
        </w:rPr>
        <w:t> В графе "вес добытых (выловленных) водных биоресурсов по видам (кг)".</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15.4.6. допускать нахождение ставных сетей в воде, считая с момента полной их установки, зафиксированного в промысловом журнале, до момента начала их переборки или выборки на берег или борт судна (застой сетей), превышающее:</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48 часов - с 1 мая по 31 августа; </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72 часа - с 1 сентября по 30 апреля;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15.4.7. использовать маломерные суда и прогулочные суда</w:t>
      </w:r>
      <w:r w:rsidRPr="00B31248">
        <w:rPr>
          <w:rFonts w:ascii="Arial" w:eastAsia="Times New Roman" w:hAnsi="Arial" w:cs="Arial"/>
          <w:color w:val="2D2D2D"/>
          <w:spacing w:val="2"/>
          <w:sz w:val="23"/>
          <w:szCs w:val="23"/>
          <w:lang w:eastAsia="ru-RU"/>
        </w:rPr>
        <w:pict>
          <v:shape id="_x0000_i1051" type="#_x0000_t75" alt="Об утверждении правил рыболовства для Западно-Сибирского рыбохозяйственного бассейна (с изменениями на 26 октября 2018 года)" style="width:11.7pt;height:17.6pt"/>
        </w:pict>
      </w:r>
      <w:r w:rsidRPr="00B31248">
        <w:rPr>
          <w:rFonts w:ascii="Arial" w:eastAsia="Times New Roman" w:hAnsi="Arial" w:cs="Arial"/>
          <w:color w:val="2D2D2D"/>
          <w:spacing w:val="2"/>
          <w:sz w:val="23"/>
          <w:szCs w:val="23"/>
          <w:lang w:eastAsia="ru-RU"/>
        </w:rPr>
        <w:t> на водных объектах рыбохозяйственного значения (или их участках) в запретные сроки (периоды) и в запретных районах (местах) для осуществления рыболовства в период нереста, установленных Правилами рыболовства на период нереста, за исключением несамоходных судов, а также других судов, применяемых для осуществления разрешенной деятельности по добыче (вылову) водных биоресурсов;</w:t>
      </w:r>
      <w:r w:rsidRPr="00B31248">
        <w:rPr>
          <w:rFonts w:ascii="Arial" w:eastAsia="Times New Roman" w:hAnsi="Arial" w:cs="Arial"/>
          <w:color w:val="2D2D2D"/>
          <w:spacing w:val="2"/>
          <w:sz w:val="23"/>
          <w:szCs w:val="23"/>
          <w:lang w:eastAsia="ru-RU"/>
        </w:rPr>
        <w:br/>
        <w:t>________________</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pict>
          <v:shape id="_x0000_i1052" type="#_x0000_t75" alt="Об утверждении правил рыболовства для Западно-Сибирского рыбохозяйственного бассейна (с изменениями на 26 октября 2018 года)" style="width:11.7pt;height:17.6pt"/>
        </w:pict>
      </w:r>
      <w:r w:rsidRPr="00B31248">
        <w:rPr>
          <w:rFonts w:ascii="Arial" w:eastAsia="Times New Roman" w:hAnsi="Arial" w:cs="Arial"/>
          <w:color w:val="2D2D2D"/>
          <w:spacing w:val="2"/>
          <w:sz w:val="23"/>
          <w:szCs w:val="23"/>
          <w:lang w:eastAsia="ru-RU"/>
        </w:rPr>
        <w:t> </w:t>
      </w:r>
      <w:hyperlink r:id="rId63" w:history="1">
        <w:r w:rsidRPr="00B31248">
          <w:rPr>
            <w:rFonts w:ascii="Arial" w:eastAsia="Times New Roman" w:hAnsi="Arial" w:cs="Arial"/>
            <w:color w:val="00466E"/>
            <w:spacing w:val="2"/>
            <w:sz w:val="23"/>
            <w:u w:val="single"/>
            <w:lang w:eastAsia="ru-RU"/>
          </w:rPr>
          <w:t>Кодекс торгового мореплавания Российской Федерации от 30 апреля 1999 N 81-ФЗ</w:t>
        </w:r>
      </w:hyperlink>
      <w:r w:rsidRPr="00B31248">
        <w:rPr>
          <w:rFonts w:ascii="Arial" w:eastAsia="Times New Roman" w:hAnsi="Arial" w:cs="Arial"/>
          <w:color w:val="2D2D2D"/>
          <w:spacing w:val="2"/>
          <w:sz w:val="23"/>
          <w:szCs w:val="23"/>
          <w:lang w:eastAsia="ru-RU"/>
        </w:rPr>
        <w:t>, </w:t>
      </w:r>
      <w:hyperlink r:id="rId64" w:history="1">
        <w:r w:rsidRPr="00B31248">
          <w:rPr>
            <w:rFonts w:ascii="Arial" w:eastAsia="Times New Roman" w:hAnsi="Arial" w:cs="Arial"/>
            <w:color w:val="00466E"/>
            <w:spacing w:val="2"/>
            <w:sz w:val="23"/>
            <w:u w:val="single"/>
            <w:lang w:eastAsia="ru-RU"/>
          </w:rPr>
          <w:t>статья 7</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15.4.8. прекращать доступ кислорода и воды в водный объект рыбохозяйственного значения посредством уничтожения источников его водоснабжения, а также осуществлять спуск водных объектов рыбохозяйственного значения с целью добычи (вылова) водных биоресурсов (за исключением прудов, используемых для аквакультуры (рыбоводства), находящихся вне русел естественных водотоков и оборудованных гидротехническими сооружениями, регулирующими подачу и сброс воды);</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15.4.9. допускать загрязнение водных объектов рыбохозяйственного значения и ухудшение естественных условий обитания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15.4.10. портить и разрушать предупреждающие аншлаги и знаки в рыбоохранных зонах водных объектов рыбохозяйственного значения;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15.4.11. оставлять в районе добычи (вылова) добытых млекопитающих или части их туш;</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15.5. Гражданам запрещается: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15.5.1. осуществлять подводную охоту:</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запретных и закрытых для рыболовства районах, в запретные для добычи (вылова) водных биоресурсов сроки (периоды);</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местах массового и организованного отдыха граждан;</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использованием аквалангов и других автономных дыхательных аппаратов;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15.5.2. применять специальные пистолеты и ружья для подводной охоты: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берега;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борта плавучих средств и взабродку;</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15.5.3. использовать сетные орудия добычи (вылова), не обозначая их положения с помощью буев или опознавательных знаков, на которые нанесена информация о номере путевки и номере разрешения на добычу (вылов)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15.5.4. превышать объем и количество добытых (выловленных) водных биоресурсов, установленных в путевке;</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15.5.5. иметь на борту судна и плавучих средств, на рыболовных (рыбопромысловых) участках и в местах добычи (вылова) (при осуществлении рыболовства вне рыболовных участков, орудия добычи (вылова), применение которых в данном районе добычи (вылова) и в данный период времени запрещено, а также водные биоресурсы, добыча (вылов) которых в данном районе добычи (вылова) и в данный период времени запрещена, или их части.</w:t>
      </w:r>
      <w:r w:rsidRPr="00B31248">
        <w:rPr>
          <w:rFonts w:ascii="Arial" w:eastAsia="Times New Roman" w:hAnsi="Arial" w:cs="Arial"/>
          <w:color w:val="2D2D2D"/>
          <w:spacing w:val="2"/>
          <w:sz w:val="23"/>
          <w:szCs w:val="23"/>
          <w:lang w:eastAsia="ru-RU"/>
        </w:rPr>
        <w:br/>
        <w:t>(Пункт в редакции, введенной в действие с 1 января 2019 года </w:t>
      </w:r>
      <w:hyperlink r:id="rId65"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before="419" w:after="251" w:line="240" w:lineRule="auto"/>
        <w:jc w:val="center"/>
        <w:textAlignment w:val="baseline"/>
        <w:outlineLvl w:val="2"/>
        <w:rPr>
          <w:rFonts w:ascii="Arial" w:eastAsia="Times New Roman" w:hAnsi="Arial" w:cs="Arial"/>
          <w:color w:val="4C4C4C"/>
          <w:spacing w:val="2"/>
          <w:sz w:val="38"/>
          <w:szCs w:val="38"/>
          <w:lang w:eastAsia="ru-RU"/>
        </w:rPr>
      </w:pPr>
      <w:r w:rsidRPr="00B31248">
        <w:rPr>
          <w:rFonts w:ascii="Arial" w:eastAsia="Times New Roman" w:hAnsi="Arial" w:cs="Arial"/>
          <w:color w:val="4C4C4C"/>
          <w:spacing w:val="2"/>
          <w:sz w:val="38"/>
          <w:szCs w:val="38"/>
          <w:lang w:eastAsia="ru-RU"/>
        </w:rPr>
        <w:lastRenderedPageBreak/>
        <w:t>III. Промышленное рыболовство (за исключением добычи (вылова) водных беспозвоночных), прибрежное рыболовство в Обь-Иртышском рыбохозяйственном районе</w:t>
      </w:r>
    </w:p>
    <w:p w:rsidR="00B31248" w:rsidRPr="00B31248" w:rsidRDefault="00B31248" w:rsidP="00B31248">
      <w:pPr>
        <w:shd w:val="clear" w:color="auto" w:fill="E9ECF1"/>
        <w:spacing w:after="251" w:line="240" w:lineRule="auto"/>
        <w:ind w:left="-1256"/>
        <w:textAlignment w:val="baseline"/>
        <w:outlineLvl w:val="3"/>
        <w:rPr>
          <w:rFonts w:ascii="Arial" w:eastAsia="Times New Roman" w:hAnsi="Arial" w:cs="Arial"/>
          <w:color w:val="242424"/>
          <w:spacing w:val="2"/>
          <w:sz w:val="31"/>
          <w:szCs w:val="31"/>
          <w:lang w:eastAsia="ru-RU"/>
        </w:rPr>
      </w:pPr>
      <w:r w:rsidRPr="00B31248">
        <w:rPr>
          <w:rFonts w:ascii="Arial" w:eastAsia="Times New Roman" w:hAnsi="Arial" w:cs="Arial"/>
          <w:color w:val="242424"/>
          <w:spacing w:val="2"/>
          <w:sz w:val="31"/>
          <w:szCs w:val="31"/>
          <w:lang w:eastAsia="ru-RU"/>
        </w:rPr>
        <w:t>16. Водные объекты рыбохозяйственного значения Челябинской области</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16.1. Запретные для добычи (вылова) водных биоресурсов сроки (периоды):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всех видов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25 апреля по 5 июня - в Троицком и Южно-Уральском водохранилищах, озере Улагач;</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5 мая по 15 июня - в других водных объектах рыбохозяйственного значения области;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течение всего года - в реке Теча со всеми притоками и пойменными водными объектами;</w:t>
      </w:r>
      <w:r w:rsidRPr="00B31248">
        <w:rPr>
          <w:rFonts w:ascii="Arial" w:eastAsia="Times New Roman" w:hAnsi="Arial" w:cs="Arial"/>
          <w:color w:val="2D2D2D"/>
          <w:spacing w:val="2"/>
          <w:sz w:val="23"/>
          <w:szCs w:val="23"/>
          <w:lang w:eastAsia="ru-RU"/>
        </w:rPr>
        <w:br/>
        <w:t>(Абзац дополнительно включен с 31 марта 2017 года </w:t>
      </w:r>
      <w:hyperlink r:id="rId66"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с 1 ноября по 10 декабря - сиговых видов рыб в озерах Тургояк, Увильды, Большой Кисегач.</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16.2. Запретные для добычи (вылова) виды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стерлядь, хариус, таймень, обыкновенный подкаменщик, ручьевая форель (кумжа).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16.3. Виды запретных орудий и способов добычи (вылова)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применение орудий добычи (вылова), не указанных в пункте 16.4 Правил рыболовства и не соответствующих технической документации.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16.4. Размер ячеи орудий добычи (вылова), размер и конструкция орудий добычи (вылова)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применение орудий добычи (вылова) с размером (шагом) ячеи меньше указанного в таблицах 1, 2:</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1.</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Таблица 1</w:t>
      </w:r>
      <w:r w:rsidRPr="00B31248">
        <w:rPr>
          <w:rFonts w:ascii="Arial" w:eastAsia="Times New Roman" w:hAnsi="Arial" w:cs="Arial"/>
          <w:color w:val="2D2D2D"/>
          <w:spacing w:val="2"/>
          <w:sz w:val="23"/>
          <w:szCs w:val="23"/>
          <w:lang w:eastAsia="ru-RU"/>
        </w:rPr>
        <w:br/>
        <w:t>(В редакции, введенной в действие</w:t>
      </w:r>
      <w:r w:rsidRPr="00B31248">
        <w:rPr>
          <w:rFonts w:ascii="Arial" w:eastAsia="Times New Roman" w:hAnsi="Arial" w:cs="Arial"/>
          <w:color w:val="2D2D2D"/>
          <w:spacing w:val="2"/>
          <w:sz w:val="23"/>
          <w:szCs w:val="23"/>
          <w:lang w:eastAsia="ru-RU"/>
        </w:rPr>
        <w:br/>
        <w:t>с 31 марта 2017 года</w:t>
      </w:r>
      <w:r w:rsidRPr="00B31248">
        <w:rPr>
          <w:rFonts w:ascii="Arial" w:eastAsia="Times New Roman" w:hAnsi="Arial" w:cs="Arial"/>
          <w:color w:val="2D2D2D"/>
          <w:spacing w:val="2"/>
          <w:sz w:val="23"/>
          <w:szCs w:val="23"/>
          <w:lang w:eastAsia="ru-RU"/>
        </w:rPr>
        <w:br/>
      </w:r>
      <w:hyperlink r:id="rId67" w:history="1">
        <w:r w:rsidRPr="00B31248">
          <w:rPr>
            <w:rFonts w:ascii="Arial" w:eastAsia="Times New Roman" w:hAnsi="Arial" w:cs="Arial"/>
            <w:color w:val="00466E"/>
            <w:spacing w:val="2"/>
            <w:sz w:val="23"/>
            <w:u w:val="single"/>
            <w:lang w:eastAsia="ru-RU"/>
          </w:rPr>
          <w:t>приказом Минсельхоза России</w:t>
        </w:r>
        <w:r w:rsidRPr="00B31248">
          <w:rPr>
            <w:rFonts w:ascii="Arial" w:eastAsia="Times New Roman" w:hAnsi="Arial" w:cs="Arial"/>
            <w:color w:val="00466E"/>
            <w:spacing w:val="2"/>
            <w:sz w:val="23"/>
            <w:szCs w:val="23"/>
            <w:u w:val="single"/>
            <w:lang w:eastAsia="ru-RU"/>
          </w:rPr>
          <w:br/>
        </w:r>
        <w:r w:rsidRPr="00B31248">
          <w:rPr>
            <w:rFonts w:ascii="Arial" w:eastAsia="Times New Roman" w:hAnsi="Arial" w:cs="Arial"/>
            <w:color w:val="00466E"/>
            <w:spacing w:val="2"/>
            <w:sz w:val="23"/>
            <w:u w:val="single"/>
            <w:lang w:eastAsia="ru-RU"/>
          </w:rPr>
          <w:t>от 20 февраля 2017 года N 72</w:t>
        </w:r>
      </w:hyperlink>
      <w:r w:rsidRPr="00B31248">
        <w:rPr>
          <w:rFonts w:ascii="Arial" w:eastAsia="Times New Roman" w:hAnsi="Arial" w:cs="Arial"/>
          <w:color w:val="2D2D2D"/>
          <w:spacing w:val="2"/>
          <w:sz w:val="23"/>
          <w:szCs w:val="23"/>
          <w:lang w:eastAsia="ru-RU"/>
        </w:rPr>
        <w:t>. -</w:t>
      </w:r>
      <w:r w:rsidRPr="00B31248">
        <w:rPr>
          <w:rFonts w:ascii="Arial" w:eastAsia="Times New Roman" w:hAnsi="Arial" w:cs="Arial"/>
          <w:color w:val="2D2D2D"/>
          <w:spacing w:val="2"/>
          <w:sz w:val="23"/>
          <w:szCs w:val="23"/>
          <w:lang w:eastAsia="ru-RU"/>
        </w:rPr>
        <w:br/>
        <w:t>См. </w:t>
      </w:r>
      <w:hyperlink r:id="rId68" w:history="1">
        <w:r w:rsidRPr="00B31248">
          <w:rPr>
            <w:rFonts w:ascii="Arial" w:eastAsia="Times New Roman" w:hAnsi="Arial" w:cs="Arial"/>
            <w:color w:val="00466E"/>
            <w:spacing w:val="2"/>
            <w:sz w:val="23"/>
            <w:u w:val="single"/>
            <w:lang w:eastAsia="ru-RU"/>
          </w:rPr>
          <w:t>предыдущую редакцию</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tbl>
      <w:tblPr>
        <w:tblW w:w="0" w:type="auto"/>
        <w:tblCellMar>
          <w:left w:w="0" w:type="dxa"/>
          <w:right w:w="0" w:type="dxa"/>
        </w:tblCellMar>
        <w:tblLook w:val="04A0"/>
      </w:tblPr>
      <w:tblGrid>
        <w:gridCol w:w="2392"/>
        <w:gridCol w:w="2272"/>
        <w:gridCol w:w="1823"/>
        <w:gridCol w:w="2020"/>
        <w:gridCol w:w="1841"/>
      </w:tblGrid>
      <w:tr w:rsidR="00B31248" w:rsidRPr="00B31248" w:rsidTr="00B31248">
        <w:trPr>
          <w:trHeight w:val="15"/>
        </w:trPr>
        <w:tc>
          <w:tcPr>
            <w:tcW w:w="2587"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402"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03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21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03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Орудия</w:t>
            </w:r>
          </w:p>
        </w:tc>
        <w:tc>
          <w:tcPr>
            <w:tcW w:w="240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w:t>
            </w:r>
          </w:p>
        </w:tc>
        <w:tc>
          <w:tcPr>
            <w:tcW w:w="62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Минимальный размер (шаг) ячеи, мм</w:t>
            </w:r>
          </w:p>
        </w:tc>
      </w:tr>
      <w:tr w:rsidR="00B31248" w:rsidRPr="00B31248" w:rsidTr="00B31248">
        <w:tc>
          <w:tcPr>
            <w:tcW w:w="25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добычи (вылова)</w:t>
            </w:r>
          </w:p>
        </w:tc>
        <w:tc>
          <w:tcPr>
            <w:tcW w:w="240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водных биоресурсов</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Куток, мотня, котел, бочка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Приводы</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Крылья</w:t>
            </w:r>
          </w:p>
        </w:tc>
      </w:tr>
      <w:tr w:rsidR="00B31248" w:rsidRPr="00B31248" w:rsidTr="00B31248">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Закидные невода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Щука, язь, судак, налим, лещ, карась</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28</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25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 за</w:t>
            </w:r>
            <w:r w:rsidRPr="00B31248">
              <w:rPr>
                <w:rFonts w:ascii="Times New Roman" w:eastAsia="Times New Roman" w:hAnsi="Times New Roman" w:cs="Times New Roman"/>
                <w:color w:val="2D2D2D"/>
                <w:sz w:val="23"/>
                <w:szCs w:val="23"/>
                <w:lang w:eastAsia="ru-RU"/>
              </w:rPr>
              <w:br/>
              <w:t>исключением щуки, язя, судака, налима, леща и карася</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16</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Близнецовые невода и тралы</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Ставные невода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16</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Вентеря, фитили</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2.</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2</w:t>
      </w:r>
    </w:p>
    <w:tbl>
      <w:tblPr>
        <w:tblW w:w="0" w:type="auto"/>
        <w:tblCellMar>
          <w:left w:w="0" w:type="dxa"/>
          <w:right w:w="0" w:type="dxa"/>
        </w:tblCellMar>
        <w:tblLook w:val="04A0"/>
      </w:tblPr>
      <w:tblGrid>
        <w:gridCol w:w="5333"/>
        <w:gridCol w:w="5015"/>
      </w:tblGrid>
      <w:tr w:rsidR="00B31248" w:rsidRPr="00B31248" w:rsidTr="00B31248">
        <w:trPr>
          <w:trHeight w:val="15"/>
        </w:trPr>
        <w:tc>
          <w:tcPr>
            <w:tcW w:w="591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554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Минимальный размер (шаг) ячеи, мм</w:t>
            </w:r>
          </w:p>
        </w:tc>
      </w:tr>
      <w:tr w:rsidR="00B31248" w:rsidRPr="00B31248" w:rsidTr="00B31248">
        <w:tc>
          <w:tcPr>
            <w:tcW w:w="1145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Ставные сети</w:t>
            </w:r>
          </w:p>
        </w:tc>
      </w:tr>
      <w:tr w:rsidR="00B31248" w:rsidRPr="00B31248" w:rsidTr="00B31248">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Сиг в озерах Тургояк, Увильды, Большой Кисегач</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45</w:t>
            </w:r>
          </w:p>
        </w:tc>
      </w:tr>
      <w:tr w:rsidR="00B31248" w:rsidRPr="00B31248" w:rsidTr="00B31248">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Рипус в озере Увильды</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r>
      <w:tr w:rsidR="00B31248" w:rsidRPr="00B31248" w:rsidTr="00B31248">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Лещ, щука, судак, налим, язь</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50</w:t>
            </w:r>
          </w:p>
        </w:tc>
      </w:tr>
      <w:tr w:rsidR="00B31248" w:rsidRPr="00B31248" w:rsidTr="00B31248">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Другие виды рыб</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16.5.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16.5.1. Запрещается осуществлять добычу (вылов), приемку, обработку, перегрузку, транспортировку, хранение и выгрузку водных биоресурсов, имеющих в свежем виде длину меньше указанной в таблице 3 (промысловый размер), кроме разрешенного прилова водных биоресурсов менее промыслового размера.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3.</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Таблица 3</w:t>
      </w:r>
    </w:p>
    <w:tbl>
      <w:tblPr>
        <w:tblW w:w="0" w:type="auto"/>
        <w:tblCellMar>
          <w:left w:w="0" w:type="dxa"/>
          <w:right w:w="0" w:type="dxa"/>
        </w:tblCellMar>
        <w:tblLook w:val="04A0"/>
      </w:tblPr>
      <w:tblGrid>
        <w:gridCol w:w="7538"/>
        <w:gridCol w:w="2810"/>
      </w:tblGrid>
      <w:tr w:rsidR="00B31248" w:rsidRPr="00B31248" w:rsidTr="00B31248">
        <w:trPr>
          <w:trHeight w:val="15"/>
        </w:trPr>
        <w:tc>
          <w:tcPr>
            <w:tcW w:w="8316"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957"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831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Промысловый размер, см</w:t>
            </w:r>
          </w:p>
        </w:tc>
      </w:tr>
      <w:tr w:rsidR="00B31248" w:rsidRPr="00B31248" w:rsidTr="00B31248">
        <w:tc>
          <w:tcPr>
            <w:tcW w:w="831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Сиг в озерах Тургояк, Увильды, Большой Кисегач</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r>
      <w:tr w:rsidR="00B31248" w:rsidRPr="00B31248" w:rsidTr="00B31248">
        <w:tc>
          <w:tcPr>
            <w:tcW w:w="831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Судак</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831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Щука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32</w:t>
            </w:r>
          </w:p>
        </w:tc>
      </w:tr>
      <w:tr w:rsidR="00B31248" w:rsidRPr="00B31248" w:rsidTr="00B31248">
        <w:tc>
          <w:tcPr>
            <w:tcW w:w="831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Лещ</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r>
      <w:tr w:rsidR="00B31248" w:rsidRPr="00B31248" w:rsidTr="00B31248">
        <w:tc>
          <w:tcPr>
            <w:tcW w:w="831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Язь</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23</w:t>
            </w:r>
          </w:p>
        </w:tc>
      </w:tr>
      <w:tr w:rsidR="00B31248" w:rsidRPr="00B31248" w:rsidTr="00B31248">
        <w:tc>
          <w:tcPr>
            <w:tcW w:w="831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Налим</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16.5.2. промысловый размер рыб определяется в свежем виде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16.5.3. при осуществлении добычи (вылова) водных биоресурсов разрешается в счет распределенной квоты, указанной в разрешении на добычу (вылов), прилов водных биоресурсов менее промыслового размера (по счету от общего улова видов водных биоресурсов, поименованных в таблице 3) за один замет невода, одно траление, одну постановку и снятие или за одну проверку орудия добычи (вылова) (далее - за одну операцию по добыче (вылову) в следующих объемах: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использовании неводов, тралов и ловушек - суммарно не более 5%;</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использовании сетей - суммарно не более 10%.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за одну операцию по добыче (вылову) разрешенного прилова водных биоресурсов менее промыслового размера весь прилов видов водных биоресурсов менее промыслового размера, поименованных в разрешении на добычу (вылов) водных биоресурсов (за исключением запрещенных для добычи (вылова) видов водных биоресурсов), подлежит переработке с внесением соответствующих записей в промысловый и технологический журнал. При этом юридические лица и предприниматели обязаны:</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сменить позицию добычи (вылова) (трасса следующего траления либо позиция следующего замета, постановки орудий добычи (вылова) должна отстоять не менее чем на 0,5 км от любой точки предыдущего траления, замета, постановки) либо заменить орудия добычи (вылова) на другие, в том числе имеющие более крупный размер (шаг) ячеи;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повторном превышении разрешенного прилова водных биоресурсов менее промыслового размера - снять или привести в состояние, не позволяющее осуществлять рыболовство, орудия добычи (вылова), прекратить добычу (вылов) водных биоресурсов в данном районе или на данном рыболовном (рыбопромысловом) участке;</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69"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t>отразить свои действия в судовых документах и промысловом журнале и направить данную информацию в территориальные органы Росрыболовства.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16.6. Прилов одних видов водных биоресурсов при осуществлении добычи (вылова) других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16.6.1. объем и видовой состав разрешенного прилова водных биоресурсов, для которых установлен ОДУ, указывается в разрешении на добычу (вылов) водных биоресурсов в пределах объемов квот добычи (вылова) водных биоресурсов, для которых установлен ОДУ, распределенных в установленном порядке юридическому лицу или индивидуальному предпринимателю, но не более 10% по весу от общего улова водных биоресурсов за одну операцию по добыче (вылову);</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16.6.2. разрешенный прилов водных биоресурсов, для которых не установлен ОДУ и не поименованных в разрешении на добычу (вылов) водных биоресурсов одновременно с добычей (выловом) видов водных биоресурсов, указанных в таком разрешении, допускается по весу от общего улова разрешенных видов водных биоресурсов за одну операцию по добыче (вылову) в следующих объемах: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сиговых видов рыб - суммарно не более 10%;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прочих видов рыб - суммарно не более 20%.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251" w:line="240" w:lineRule="auto"/>
        <w:ind w:left="-1256"/>
        <w:textAlignment w:val="baseline"/>
        <w:outlineLvl w:val="3"/>
        <w:rPr>
          <w:rFonts w:ascii="Arial" w:eastAsia="Times New Roman" w:hAnsi="Arial" w:cs="Arial"/>
          <w:color w:val="242424"/>
          <w:spacing w:val="2"/>
          <w:sz w:val="31"/>
          <w:szCs w:val="31"/>
          <w:lang w:eastAsia="ru-RU"/>
        </w:rPr>
      </w:pPr>
      <w:r w:rsidRPr="00B31248">
        <w:rPr>
          <w:rFonts w:ascii="Arial" w:eastAsia="Times New Roman" w:hAnsi="Arial" w:cs="Arial"/>
          <w:color w:val="242424"/>
          <w:spacing w:val="2"/>
          <w:sz w:val="31"/>
          <w:szCs w:val="31"/>
          <w:lang w:eastAsia="ru-RU"/>
        </w:rPr>
        <w:t>17. Водные объекты рыбохозяйственного значения Свердловской области</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17.1. Запретные для добычи (вылова) водных биоресурсов сроки (периоды):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всех видов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25 апреля по 15 июня - в водохранилищах Черноисточинском, Верхне-Макаровском, Нижне-Тагильском, Леневском, Невьянском, Верхне-Выйском, Нижне-Выйском, Верхне-Салдинском, Исинском, Нижне-Салдинском, Петрокаменском, Белоярском, Волчихинском, Ново-Мариинском, Аятском и Исетском; озерах Мелкое, Таватуй, Балтым; реке Исеть от истока до подпора Верх-Исетского водохранилища и реке Решетка;</w:t>
      </w:r>
      <w:r w:rsidRPr="00B31248">
        <w:rPr>
          <w:rFonts w:ascii="Arial" w:eastAsia="Times New Roman" w:hAnsi="Arial" w:cs="Arial"/>
          <w:color w:val="2D2D2D"/>
          <w:spacing w:val="2"/>
          <w:sz w:val="23"/>
          <w:szCs w:val="23"/>
          <w:lang w:eastAsia="ru-RU"/>
        </w:rPr>
        <w:br/>
        <w:t>(Абзац в редакции, введенной в действие с 1 апреля 2016 года </w:t>
      </w:r>
      <w:hyperlink r:id="rId70" w:history="1">
        <w:r w:rsidRPr="00B31248">
          <w:rPr>
            <w:rFonts w:ascii="Arial" w:eastAsia="Times New Roman" w:hAnsi="Arial" w:cs="Arial"/>
            <w:color w:val="00466E"/>
            <w:spacing w:val="2"/>
            <w:sz w:val="23"/>
            <w:u w:val="single"/>
            <w:lang w:eastAsia="ru-RU"/>
          </w:rPr>
          <w:t>приказом Минсельхоза 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 xml:space="preserve">с 15 мая по 15 июня - в водохранилищах Артинском, Нижне-Сергинском, Верх-Нейвинском, </w:t>
      </w:r>
      <w:r w:rsidRPr="00B31248">
        <w:rPr>
          <w:rFonts w:ascii="Arial" w:eastAsia="Times New Roman" w:hAnsi="Arial" w:cs="Arial"/>
          <w:color w:val="2D2D2D"/>
          <w:spacing w:val="2"/>
          <w:sz w:val="23"/>
          <w:szCs w:val="23"/>
          <w:lang w:eastAsia="ru-RU"/>
        </w:rPr>
        <w:lastRenderedPageBreak/>
        <w:t>Погорельском, Староуткинском, Афанасьевском, Артинском, Нижне-Туринском, Верхне-Туринском, Режевском, Ревдинском, Михайловском, Билимбаевском, Кушвинском, Полевском и Атигском, а также в озерах Шитовское, Шарташ, Чусовское и Дикое;</w:t>
      </w:r>
      <w:r w:rsidRPr="00B31248">
        <w:rPr>
          <w:rFonts w:ascii="Arial" w:eastAsia="Times New Roman" w:hAnsi="Arial" w:cs="Arial"/>
          <w:color w:val="2D2D2D"/>
          <w:spacing w:val="2"/>
          <w:sz w:val="23"/>
          <w:szCs w:val="23"/>
          <w:lang w:eastAsia="ru-RU"/>
        </w:rPr>
        <w:br/>
        <w:t>(Абзац в редакции, введенной в действие с 1 апреля 2016 года </w:t>
      </w:r>
      <w:hyperlink r:id="rId71" w:history="1">
        <w:r w:rsidRPr="00B31248">
          <w:rPr>
            <w:rFonts w:ascii="Arial" w:eastAsia="Times New Roman" w:hAnsi="Arial" w:cs="Arial"/>
            <w:color w:val="00466E"/>
            <w:spacing w:val="2"/>
            <w:sz w:val="23"/>
            <w:u w:val="single"/>
            <w:lang w:eastAsia="ru-RU"/>
          </w:rPr>
          <w:t>приказом Минсельхоза 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 мая по 30 мая - в других водных объектах рыбохозяйственного значения области;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 мая по 15 июня в реке Лозьва от истоков до устья реки Большая Умпия;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сига: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20 сентября по 20 ноября - в озере Таватуй;</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в) с 20 октября до 15 ноября - сибирского хариуса повсеместно.</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17.2. Запретные для добычи (вылова) виды водных биоресурсов: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осетр сибирский, нельма, таймень, обыкновенный подкаменщик.</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17.3. Виды запретных орудий и способов добычи (вылова)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применение орудий добычи (вылова), не указанных в пункте 17.4 Правил рыболовства и не соответствующих технической документации.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17.4. Размер ячеи орудий добычи (вылова), размер и конструкция орудий добычи (вылова)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применение орудий добычи (вылова) с размером (шагом) ячеи меньше указанного в таблицах 4, 5:</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4.</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4</w:t>
      </w:r>
    </w:p>
    <w:tbl>
      <w:tblPr>
        <w:tblW w:w="0" w:type="auto"/>
        <w:tblCellMar>
          <w:left w:w="0" w:type="dxa"/>
          <w:right w:w="0" w:type="dxa"/>
        </w:tblCellMar>
        <w:tblLook w:val="04A0"/>
      </w:tblPr>
      <w:tblGrid>
        <w:gridCol w:w="2845"/>
        <w:gridCol w:w="2574"/>
        <w:gridCol w:w="2124"/>
        <w:gridCol w:w="1416"/>
        <w:gridCol w:w="1389"/>
      </w:tblGrid>
      <w:tr w:rsidR="00B31248" w:rsidRPr="00B31248" w:rsidTr="00B31248">
        <w:trPr>
          <w:trHeight w:val="15"/>
        </w:trPr>
        <w:tc>
          <w:tcPr>
            <w:tcW w:w="3142"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772"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402"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47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47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314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Орудия добычи (вылова)</w:t>
            </w:r>
          </w:p>
        </w:tc>
        <w:tc>
          <w:tcPr>
            <w:tcW w:w="277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Минимальный размер (шаг) ячеи, мм</w:t>
            </w:r>
          </w:p>
        </w:tc>
      </w:tr>
      <w:tr w:rsidR="00B31248" w:rsidRPr="00B31248" w:rsidTr="00B31248">
        <w:tc>
          <w:tcPr>
            <w:tcW w:w="314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77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биоресурсов</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куток, мотня, котел, бочка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приводы</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крылья</w:t>
            </w:r>
          </w:p>
        </w:tc>
      </w:tr>
      <w:tr w:rsidR="00B31248" w:rsidRPr="00B31248" w:rsidTr="00B31248">
        <w:tc>
          <w:tcPr>
            <w:tcW w:w="3142"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Закидные невода</w:t>
            </w:r>
          </w:p>
        </w:tc>
        <w:tc>
          <w:tcPr>
            <w:tcW w:w="277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w:t>
            </w:r>
            <w:r w:rsidRPr="00B31248">
              <w:rPr>
                <w:rFonts w:ascii="Times New Roman" w:eastAsia="Times New Roman" w:hAnsi="Times New Roman" w:cs="Times New Roman"/>
                <w:color w:val="2D2D2D"/>
                <w:sz w:val="23"/>
                <w:szCs w:val="23"/>
                <w:lang w:eastAsia="ru-RU"/>
              </w:rPr>
              <w:br/>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28</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3142"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 за исключением карася</w:t>
            </w:r>
          </w:p>
        </w:tc>
        <w:tc>
          <w:tcPr>
            <w:tcW w:w="240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r>
      <w:tr w:rsidR="00B31248" w:rsidRPr="00B31248" w:rsidTr="00B31248">
        <w:tc>
          <w:tcPr>
            <w:tcW w:w="11273" w:type="dxa"/>
            <w:gridSpan w:val="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31 марта 2017 года </w:t>
            </w:r>
            <w:hyperlink r:id="rId72" w:history="1">
              <w:r w:rsidRPr="00B31248">
                <w:rPr>
                  <w:rFonts w:ascii="Times New Roman" w:eastAsia="Times New Roman" w:hAnsi="Times New Roman" w:cs="Times New Roman"/>
                  <w:color w:val="00466E"/>
                  <w:sz w:val="23"/>
                  <w:u w:val="single"/>
                  <w:lang w:eastAsia="ru-RU"/>
                </w:rPr>
                <w:t xml:space="preserve">приказом Минсельхоза России от 20 </w:t>
              </w:r>
              <w:r w:rsidRPr="00B31248">
                <w:rPr>
                  <w:rFonts w:ascii="Times New Roman" w:eastAsia="Times New Roman" w:hAnsi="Times New Roman" w:cs="Times New Roman"/>
                  <w:color w:val="00466E"/>
                  <w:sz w:val="23"/>
                  <w:u w:val="single"/>
                  <w:lang w:eastAsia="ru-RU"/>
                </w:rPr>
                <w:lastRenderedPageBreak/>
                <w:t>февраля 2017 года N 72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Вентеря, фитили</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Близнецовые невода и тралы</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bl>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5.</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5</w:t>
      </w:r>
    </w:p>
    <w:tbl>
      <w:tblPr>
        <w:tblW w:w="0" w:type="auto"/>
        <w:tblCellMar>
          <w:left w:w="0" w:type="dxa"/>
          <w:right w:w="0" w:type="dxa"/>
        </w:tblCellMar>
        <w:tblLook w:val="04A0"/>
      </w:tblPr>
      <w:tblGrid>
        <w:gridCol w:w="5418"/>
        <w:gridCol w:w="4930"/>
      </w:tblGrid>
      <w:tr w:rsidR="00B31248" w:rsidRPr="00B31248" w:rsidTr="00B31248">
        <w:trPr>
          <w:trHeight w:val="15"/>
        </w:trPr>
        <w:tc>
          <w:tcPr>
            <w:tcW w:w="591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535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Минимальный размер (шаг) ячеи, мм</w:t>
            </w:r>
          </w:p>
        </w:tc>
      </w:tr>
      <w:tr w:rsidR="00B31248" w:rsidRPr="00B31248" w:rsidTr="00B31248">
        <w:tc>
          <w:tcPr>
            <w:tcW w:w="1127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Ставные и плавные сети</w:t>
            </w:r>
          </w:p>
        </w:tc>
      </w:tr>
      <w:tr w:rsidR="00B31248" w:rsidRPr="00B31248" w:rsidTr="00B31248">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Лещ</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60</w:t>
            </w:r>
          </w:p>
        </w:tc>
      </w:tr>
      <w:tr w:rsidR="00B31248" w:rsidRPr="00B31248" w:rsidTr="00B31248">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Жерех, щука, судак</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50</w:t>
            </w:r>
          </w:p>
        </w:tc>
      </w:tr>
      <w:tr w:rsidR="00B31248" w:rsidRPr="00B31248" w:rsidTr="00B31248">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32</w:t>
            </w:r>
          </w:p>
        </w:tc>
      </w:tr>
      <w:tr w:rsidR="00B31248" w:rsidRPr="00B31248" w:rsidTr="00B31248">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Другие виды рыб</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17.5.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17.5.1. запрещается осуществлять добычу (вылов), приемку, обработку, перегрузку, транспортировку, хранение и выгрузку водных биоресурсов, имеющих в свежем виде длину меньше указанной в таблице 6 (промысловый размер), кроме разрешенного прилова водных биоресурсов менее промыслового размера.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6.</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6</w:t>
      </w:r>
    </w:p>
    <w:tbl>
      <w:tblPr>
        <w:tblW w:w="0" w:type="auto"/>
        <w:tblCellMar>
          <w:left w:w="0" w:type="dxa"/>
          <w:right w:w="0" w:type="dxa"/>
        </w:tblCellMar>
        <w:tblLook w:val="04A0"/>
      </w:tblPr>
      <w:tblGrid>
        <w:gridCol w:w="6287"/>
        <w:gridCol w:w="4061"/>
      </w:tblGrid>
      <w:tr w:rsidR="00B31248" w:rsidRPr="00B31248" w:rsidTr="00B31248">
        <w:trPr>
          <w:trHeight w:val="15"/>
        </w:trPr>
        <w:tc>
          <w:tcPr>
            <w:tcW w:w="683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4435"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Длина, см</w:t>
            </w:r>
          </w:p>
        </w:tc>
      </w:tr>
      <w:tr w:rsidR="00B31248" w:rsidRPr="00B31248" w:rsidTr="00B31248">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Стерлядь</w:t>
            </w:r>
          </w:p>
        </w:tc>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Хариус</w:t>
            </w:r>
          </w:p>
        </w:tc>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r>
      <w:tr w:rsidR="00B31248" w:rsidRPr="00B31248" w:rsidTr="00B31248">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Судак</w:t>
            </w:r>
          </w:p>
        </w:tc>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35</w:t>
            </w:r>
          </w:p>
        </w:tc>
      </w:tr>
      <w:tr w:rsidR="00B31248" w:rsidRPr="00B31248" w:rsidTr="00B31248">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Сазан</w:t>
            </w:r>
          </w:p>
        </w:tc>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Щука</w:t>
            </w:r>
          </w:p>
        </w:tc>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Лещ</w:t>
            </w:r>
          </w:p>
        </w:tc>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23</w:t>
            </w:r>
          </w:p>
        </w:tc>
      </w:tr>
      <w:tr w:rsidR="00B31248" w:rsidRPr="00B31248" w:rsidTr="00B31248">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Язь</w:t>
            </w:r>
          </w:p>
        </w:tc>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23</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17.5.2. Промысловый размер рыб определяется в свежем виде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17.5.3. При осуществлении добычи (вылова) водных биоресурсов разрешается в счет распределенных квот (объемов) добычи (вылова), указанных в разрешении на добычу (вылов), прилов водных биоресурсов менее промыслового размера (по счету от общего улова видов водных биоресурсов, поименованных в таблице 6) за одну операцию по добыче (вылову) в следующих объемах: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использовании неводов и ловушек - суммарно не более 5%;</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br/>
        <w:t>при использовании сетей - суммарно не более 10%.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за одну операцию по добыче (вылову) разрешенного прилова водных биоресурсов менее промыслового размера весь прилов водных биоресурсов менее промыслового размера, поименованных в разрешении на добычу (вылов) водных биоресурсов (за исключением молоди запрещенных для добычи (вылова) видов водных биоресурсов), подлежит переработке с внесением соответствующих записей в промысловый и технологический журнал. При этом юридические лица и предприниматели обязаны:</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сменить позицию добычи (вылова) (трасса следующего траления либо позиция следующего замета, постановки орудий добычи (вылова) должна отстоять не менее чем на 0,5 км от любой точки предыдущего траления, замета, постановки) либо заменить орудия добычи (вылова) на другие, в том числе имеющие более крупный размер (шаг) ячеи;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повторном превышении разрешенного прилова водных биоресурсов менее промыслового размера - снять или привести в состояние, не позволяющее осуществлять рыболовство, орудия добычи (вылова), прекратить добычу (вылов) водных биоресурсов в данном районе или на данном рыболовном (рыбопромысловом) участке;</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73"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отразить свои действия в судовых документах и промысловом журнале и направить данную информацию в территориальные органы Росрыболовства.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17.5.4. Прилов осетра сибирского, стерляди, нельмы, а также других запрещенных к добыче (вылову) видов рыб учитывается поштучно, регистрируется в промысловом журнале и во всех случаях, независимо от их состояния, должен незамедлительно выпускаться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17.6. Прилов одних видов при осуществлении добычи (вылова) других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17.6.1. объем и видовой состав разрешенного прилова водных биоресурсов, для которых установлен ОДУ, указывается в разрешении на добычу (вылов) водных биоресурсов в пределах объемов квот добычи (вылова) водных биоресурсов, для которых установлен ОДУ, распределенных в установленном порядке юридическому лицу или индивидуальному предпринимателю, но не более 10% по весу от общего улова водных биоресурсов за одну операцию по добыче (вылову);</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17.6.2. разрешенный прилов водных биоресурсов, для которых не установлен ОДУ и не поименованных в разрешении на добычу (вылов) водных биоресурсов одновременно с добычей (выловом) видов водных биоресурсов, указанных в таком разрешении, допускается по весу от общего улова разрешенных видов водных биоресурсов за одну операцию по добыче (вылову) в следующих объемах: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сиговых видов рыб и хариуса - суммарно не более 10%;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прочих видов рыб - суммарно не более 20%.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251" w:line="240" w:lineRule="auto"/>
        <w:ind w:left="-1256"/>
        <w:textAlignment w:val="baseline"/>
        <w:outlineLvl w:val="3"/>
        <w:rPr>
          <w:rFonts w:ascii="Arial" w:eastAsia="Times New Roman" w:hAnsi="Arial" w:cs="Arial"/>
          <w:color w:val="242424"/>
          <w:spacing w:val="2"/>
          <w:sz w:val="31"/>
          <w:szCs w:val="31"/>
          <w:lang w:eastAsia="ru-RU"/>
        </w:rPr>
      </w:pPr>
      <w:r w:rsidRPr="00B31248">
        <w:rPr>
          <w:rFonts w:ascii="Arial" w:eastAsia="Times New Roman" w:hAnsi="Arial" w:cs="Arial"/>
          <w:color w:val="242424"/>
          <w:spacing w:val="2"/>
          <w:sz w:val="31"/>
          <w:szCs w:val="31"/>
          <w:lang w:eastAsia="ru-RU"/>
        </w:rPr>
        <w:t>18. Водные объекты рыбохозяйственного значения Курганской области</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18.1. Запретные для добычи (вылова) водных биоресурсов районы (места):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река Теча;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реки протяженностью менее 150 км, а также участки перед устьями этих рек в радиусе 0,5 км;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река Тобол от Арбинского водозабора до плотины Курганского гидроузла.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18.2. Запретные для добычи (вылова) водных биоресурсов сроки (периоды):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всех видов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 сентября до распаления льда - на зимовальных ямах, указанных в приложении N 1 к Правилам рыболовства "Перечень зимовальных ям, расположенных на водных объектах рыбохозяйственного значения Западно-Сибирского рыбохозяйственного бассейна";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10 апреля по 31 мая - в реках и в их пойменных системах;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20 мая по 20 июня - в озерах.</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18.3. Запретные для добычи (вылова) виды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осетр сибирский, стерлядь, нельма, сибирский голец, сибирская щиповка.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18.4. Виды запретных орудий и способов добычи (вылова)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18.4.1. запрещается применение орудий добычи (вылова), не указанных в пункте 18.5 Правил рыболовства и не соответствующих технической документации.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18.4.2. запрещается применение донных тралов в водных объектах рыбохозяйственного значения площадью менее 1000 га.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18.5. Размер ячеи орудий добычи (вылова), размер и конструкция орудий добычи (вылова)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18.5.1. запрещается применение орудий добычи (вылова) с размером (шагом) ячеи меньше указанного в таблицах 7, 8.</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7.</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7</w:t>
      </w:r>
    </w:p>
    <w:tbl>
      <w:tblPr>
        <w:tblW w:w="0" w:type="auto"/>
        <w:tblCellMar>
          <w:left w:w="0" w:type="dxa"/>
          <w:right w:w="0" w:type="dxa"/>
        </w:tblCellMar>
        <w:tblLook w:val="04A0"/>
      </w:tblPr>
      <w:tblGrid>
        <w:gridCol w:w="2752"/>
        <w:gridCol w:w="3259"/>
        <w:gridCol w:w="1503"/>
        <w:gridCol w:w="1604"/>
        <w:gridCol w:w="1230"/>
      </w:tblGrid>
      <w:tr w:rsidR="00B31248" w:rsidRPr="00B31248" w:rsidTr="00B31248">
        <w:trPr>
          <w:trHeight w:val="15"/>
        </w:trPr>
        <w:tc>
          <w:tcPr>
            <w:tcW w:w="3142"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3696"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66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66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29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314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Орудия добычи (вылова)</w:t>
            </w:r>
            <w:r w:rsidRPr="00B31248">
              <w:rPr>
                <w:rFonts w:ascii="Times New Roman" w:eastAsia="Times New Roman" w:hAnsi="Times New Roman" w:cs="Times New Roman"/>
                <w:color w:val="2D2D2D"/>
                <w:sz w:val="23"/>
                <w:szCs w:val="23"/>
                <w:lang w:eastAsia="ru-RU"/>
              </w:rPr>
              <w:pict>
                <v:shape id="_x0000_i1053" type="#_x0000_t75" alt="Об утверждении правил рыболовства для Западно-Сибирского рыбохозяйственного бассейна (с изменениями на 26 октября 2018 года)" style="width:11.7pt;height:17.6pt"/>
              </w:pict>
            </w:r>
          </w:p>
        </w:tc>
        <w:tc>
          <w:tcPr>
            <w:tcW w:w="369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462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Минимальный размер (шаг) ячеи, мм</w:t>
            </w:r>
          </w:p>
        </w:tc>
      </w:tr>
      <w:tr w:rsidR="00B31248" w:rsidRPr="00B31248" w:rsidTr="00B31248">
        <w:tc>
          <w:tcPr>
            <w:tcW w:w="314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3696"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куток, мотня, котел, бочка</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приводы</w:t>
            </w:r>
            <w:r w:rsidRPr="00B31248">
              <w:rPr>
                <w:rFonts w:ascii="Times New Roman" w:eastAsia="Times New Roman" w:hAnsi="Times New Roman" w:cs="Times New Roman"/>
                <w:color w:val="2D2D2D"/>
                <w:sz w:val="23"/>
                <w:szCs w:val="23"/>
                <w:lang w:eastAsia="ru-RU"/>
              </w:rPr>
              <w:pict>
                <v:shape id="_x0000_i1054" type="#_x0000_t75" alt="Об утверждении правил рыболовства для Западно-Сибирского рыбохозяйственного бассейна (с изменениями на 26 октября 2018 года)" style="width:11.7pt;height:17.6pt"/>
              </w:pic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крылья</w:t>
            </w:r>
          </w:p>
        </w:tc>
      </w:tr>
      <w:tr w:rsidR="00B31248" w:rsidRPr="00B31248" w:rsidTr="00B31248">
        <w:tc>
          <w:tcPr>
            <w:tcW w:w="11458" w:type="dxa"/>
            <w:gridSpan w:val="5"/>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________________</w:t>
            </w:r>
            <w:r w:rsidRPr="00B31248">
              <w:rPr>
                <w:rFonts w:ascii="Times New Roman" w:eastAsia="Times New Roman" w:hAnsi="Times New Roman" w:cs="Times New Roman"/>
                <w:color w:val="2D2D2D"/>
                <w:sz w:val="23"/>
                <w:szCs w:val="23"/>
                <w:lang w:eastAsia="ru-RU"/>
              </w:rPr>
              <w:br/>
            </w:r>
            <w:r w:rsidRPr="00B31248">
              <w:rPr>
                <w:rFonts w:ascii="Times New Roman" w:eastAsia="Times New Roman" w:hAnsi="Times New Roman" w:cs="Times New Roman"/>
                <w:color w:val="2D2D2D"/>
                <w:sz w:val="23"/>
                <w:szCs w:val="23"/>
                <w:lang w:eastAsia="ru-RU"/>
              </w:rPr>
              <w:pict>
                <v:shape id="_x0000_i1055" type="#_x0000_t75" alt="Об утверждении правил рыболовства для Западно-Сибирского рыбохозяйственного бассейна (с изменениями на 26 октября 2018 года)" style="width:11.7pt;height:17.6pt"/>
              </w:pict>
            </w:r>
            <w:r w:rsidRPr="00B31248">
              <w:rPr>
                <w:rFonts w:ascii="Times New Roman" w:eastAsia="Times New Roman" w:hAnsi="Times New Roman" w:cs="Times New Roman"/>
                <w:color w:val="2D2D2D"/>
                <w:sz w:val="23"/>
                <w:szCs w:val="23"/>
                <w:lang w:eastAsia="ru-RU"/>
              </w:rPr>
              <w:t> Указанные орудия добычи (вылова) применяются в течение всего года, за исключением запретных сроков. Для осуществления промышленного рыболовства орудиями добычи (вылова), указанными в таблице 7, разрешается применение всех видов механизации (лодочные моторы, лодки, катера, трактора, автомобили, снегоходы, лебёдки, ледобуры, и т.д.), в т.ч. на льду и в водоохранной зоне. </w:t>
            </w:r>
            <w:r w:rsidRPr="00B31248">
              <w:rPr>
                <w:rFonts w:ascii="Times New Roman" w:eastAsia="Times New Roman" w:hAnsi="Times New Roman" w:cs="Times New Roman"/>
                <w:color w:val="2D2D2D"/>
                <w:sz w:val="23"/>
                <w:szCs w:val="23"/>
                <w:lang w:eastAsia="ru-RU"/>
              </w:rPr>
              <w:br/>
            </w:r>
            <w:r w:rsidRPr="00B31248">
              <w:rPr>
                <w:rFonts w:ascii="Times New Roman" w:eastAsia="Times New Roman" w:hAnsi="Times New Roman" w:cs="Times New Roman"/>
                <w:color w:val="2D2D2D"/>
                <w:sz w:val="23"/>
                <w:szCs w:val="23"/>
                <w:lang w:eastAsia="ru-RU"/>
              </w:rPr>
              <w:br/>
            </w:r>
            <w:r w:rsidRPr="00B31248">
              <w:rPr>
                <w:rFonts w:ascii="Times New Roman" w:eastAsia="Times New Roman" w:hAnsi="Times New Roman" w:cs="Times New Roman"/>
                <w:color w:val="2D2D2D"/>
                <w:sz w:val="23"/>
                <w:szCs w:val="23"/>
                <w:lang w:eastAsia="ru-RU"/>
              </w:rPr>
              <w:pict>
                <v:shape id="_x0000_i1056" type="#_x0000_t75" alt="Об утверждении правил рыболовства для Западно-Сибирского рыбохозяйственного бассейна (с изменениями на 26 октября 2018 года)" style="width:11.7pt;height:17.6pt"/>
              </w:pict>
            </w:r>
            <w:r w:rsidRPr="00B31248">
              <w:rPr>
                <w:rFonts w:ascii="Times New Roman" w:eastAsia="Times New Roman" w:hAnsi="Times New Roman" w:cs="Times New Roman"/>
                <w:color w:val="2D2D2D"/>
                <w:sz w:val="23"/>
                <w:szCs w:val="23"/>
                <w:lang w:eastAsia="ru-RU"/>
              </w:rPr>
              <w:t> Длина каждого из приводов в неводах всех видов не должна превышать 1/3 длины соответствующего крыла.</w:t>
            </w:r>
            <w:r w:rsidRPr="00B31248">
              <w:rPr>
                <w:rFonts w:ascii="Times New Roman" w:eastAsia="Times New Roman" w:hAnsi="Times New Roman" w:cs="Times New Roman"/>
                <w:color w:val="2D2D2D"/>
                <w:sz w:val="23"/>
                <w:szCs w:val="23"/>
                <w:lang w:eastAsia="ru-RU"/>
              </w:rPr>
              <w:br/>
            </w:r>
          </w:p>
        </w:tc>
      </w:tr>
      <w:tr w:rsidR="00B31248" w:rsidRPr="00B31248" w:rsidTr="00B31248">
        <w:tc>
          <w:tcPr>
            <w:tcW w:w="314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Закидные невода</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r>
      <w:tr w:rsidR="00B31248" w:rsidRPr="00B31248" w:rsidTr="00B31248">
        <w:tc>
          <w:tcPr>
            <w:tcW w:w="3142"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Прочие виды рыб в озерах, реках и пойменных системах</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314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Ставные невода</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 в озерах</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3142"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Пелядь в озерах</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w:t>
            </w:r>
          </w:p>
        </w:tc>
      </w:tr>
      <w:tr w:rsidR="00B31248" w:rsidRPr="00B31248" w:rsidTr="00B31248">
        <w:tc>
          <w:tcPr>
            <w:tcW w:w="314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Прочие виды рыб в озерах</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314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Донный трал</w:t>
            </w:r>
          </w:p>
        </w:tc>
        <w:tc>
          <w:tcPr>
            <w:tcW w:w="369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 в озерах</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1458" w:type="dxa"/>
            <w:gridSpan w:val="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31 марта 2017 года </w:t>
            </w:r>
            <w:hyperlink r:id="rId74" w:history="1">
              <w:r w:rsidRPr="00B31248">
                <w:rPr>
                  <w:rFonts w:ascii="Times New Roman" w:eastAsia="Times New Roman" w:hAnsi="Times New Roman" w:cs="Times New Roman"/>
                  <w:color w:val="00466E"/>
                  <w:sz w:val="23"/>
                  <w:u w:val="single"/>
                  <w:lang w:eastAsia="ru-RU"/>
                </w:rPr>
                <w:t>приказом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314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Фитили</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 в реках</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3142"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Гольян, верховка в озерах</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3,5 (но</w:t>
            </w:r>
            <w:r w:rsidRPr="00B31248">
              <w:rPr>
                <w:rFonts w:ascii="Times New Roman" w:eastAsia="Times New Roman" w:hAnsi="Times New Roman" w:cs="Times New Roman"/>
                <w:color w:val="2D2D2D"/>
                <w:sz w:val="23"/>
                <w:szCs w:val="23"/>
                <w:lang w:eastAsia="ru-RU"/>
              </w:rPr>
              <w:br/>
              <w:t>не более 8)</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3,5 (но не более 8)</w:t>
            </w:r>
          </w:p>
        </w:tc>
      </w:tr>
      <w:tr w:rsidR="00B31248" w:rsidRPr="00B31248" w:rsidTr="00B31248">
        <w:tc>
          <w:tcPr>
            <w:tcW w:w="3142"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 в озерах за исключением гольяна и верховки</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11458" w:type="dxa"/>
            <w:gridSpan w:val="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31 марта 2017 года </w:t>
            </w:r>
            <w:hyperlink r:id="rId75" w:history="1">
              <w:r w:rsidRPr="00B31248">
                <w:rPr>
                  <w:rFonts w:ascii="Times New Roman" w:eastAsia="Times New Roman" w:hAnsi="Times New Roman" w:cs="Times New Roman"/>
                  <w:color w:val="00466E"/>
                  <w:sz w:val="23"/>
                  <w:u w:val="single"/>
                  <w:lang w:eastAsia="ru-RU"/>
                </w:rPr>
                <w:t>приказом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8.</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8</w:t>
      </w:r>
    </w:p>
    <w:tbl>
      <w:tblPr>
        <w:tblW w:w="0" w:type="auto"/>
        <w:tblCellMar>
          <w:left w:w="0" w:type="dxa"/>
          <w:right w:w="0" w:type="dxa"/>
        </w:tblCellMar>
        <w:tblLook w:val="04A0"/>
      </w:tblPr>
      <w:tblGrid>
        <w:gridCol w:w="5651"/>
        <w:gridCol w:w="4697"/>
      </w:tblGrid>
      <w:tr w:rsidR="00B31248" w:rsidRPr="00B31248" w:rsidTr="00B31248">
        <w:trPr>
          <w:trHeight w:val="15"/>
        </w:trPr>
        <w:tc>
          <w:tcPr>
            <w:tcW w:w="628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517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62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Минимальный размер (шаг) ячеи, мм</w:t>
            </w:r>
          </w:p>
        </w:tc>
      </w:tr>
      <w:tr w:rsidR="00B31248" w:rsidRPr="00B31248" w:rsidTr="00B31248">
        <w:tc>
          <w:tcPr>
            <w:tcW w:w="1145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Ставные сети</w:t>
            </w:r>
          </w:p>
        </w:tc>
      </w:tr>
      <w:tr w:rsidR="00B31248" w:rsidRPr="00B31248" w:rsidTr="00B31248">
        <w:tc>
          <w:tcPr>
            <w:tcW w:w="62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 повсеместно</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r>
      <w:tr w:rsidR="00B31248" w:rsidRPr="00B31248" w:rsidTr="00B31248">
        <w:tc>
          <w:tcPr>
            <w:tcW w:w="62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Язь в реках</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45</w:t>
            </w:r>
          </w:p>
        </w:tc>
      </w:tr>
      <w:tr w:rsidR="00B31248" w:rsidRPr="00B31248" w:rsidTr="00B31248">
        <w:tc>
          <w:tcPr>
            <w:tcW w:w="62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Лещ в реках</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55</w:t>
            </w:r>
          </w:p>
        </w:tc>
      </w:tr>
      <w:tr w:rsidR="00B31248" w:rsidRPr="00B31248" w:rsidTr="00B31248">
        <w:tc>
          <w:tcPr>
            <w:tcW w:w="62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Судак в реках</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62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Другие частиковые виды рыб в реках</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62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Пелядь в озерах</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18.5.2. запрещается применение "котцов" для осуществления добычи (вылова) мелкочастиковых рыб (плотва, елец, окунь, ёрш, ротан, уклейка, пескарь, гольяны) (далее - мелкочастиковые виды рыб, мелкий частик) с просветом между бердами менее 20 мм.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18.6.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18.6.1. Запрещается осуществлять добычу (вылов), приемку, обработку, перегрузку, транспортировку, хранение и выгрузку водных биоресурсов, имеющих в свежем виде длину меньше указанной в таблице 9 (промысловый размер), кроме разрешенного прилова водных биоресурсов менее промыслового размера.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9.</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9</w:t>
      </w:r>
    </w:p>
    <w:tbl>
      <w:tblPr>
        <w:tblW w:w="0" w:type="auto"/>
        <w:tblCellMar>
          <w:left w:w="0" w:type="dxa"/>
          <w:right w:w="0" w:type="dxa"/>
        </w:tblCellMar>
        <w:tblLook w:val="04A0"/>
      </w:tblPr>
      <w:tblGrid>
        <w:gridCol w:w="5545"/>
        <w:gridCol w:w="4803"/>
      </w:tblGrid>
      <w:tr w:rsidR="00B31248" w:rsidRPr="00B31248" w:rsidTr="00B31248">
        <w:trPr>
          <w:trHeight w:val="15"/>
        </w:trPr>
        <w:tc>
          <w:tcPr>
            <w:tcW w:w="609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535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righ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Длина, см</w:t>
            </w:r>
          </w:p>
        </w:tc>
      </w:tr>
      <w:tr w:rsidR="00B31248" w:rsidRPr="00B31248" w:rsidTr="00B3124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Судак</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35</w:t>
            </w:r>
          </w:p>
        </w:tc>
      </w:tr>
      <w:tr w:rsidR="00B31248" w:rsidRPr="00B31248" w:rsidTr="00B3124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Лещ</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r>
      <w:tr w:rsidR="00B31248" w:rsidRPr="00B31248" w:rsidTr="00B3124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Язь</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18.6.2. промысловый размер рыб определяется в свежем виде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18.6.3. при осуществлении добычи (вылова) водных биоресурсов разрешается в счет установленных квот добычи (вылова) и/или объемов добычи (вылова), указанных в разрешении на добычу (вылов) водных биоресурсов, прилов водных биоресурсов менее промыслового размера (по счету от общего улова видов водных биоресурсов, поименованных в таблице 9) за одну операцию по добыче (вылову) суммарно не более 10%.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разрешенного прилова водных биоресурсов менее промысловых размеров за одну операцию по добыче (вылову) весь прилов водных биоресурсов менее промысловых размеров, поименованных в разрешении на добычу (вылов) водных биоресурсов (за исключением молоди запрещенных для добычи (вылова) видов рыб), подлежит переработке с внесением соответствующих записей в промысловый и технологический журнал. При этом юридические лица и предприниматели обязаны:</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сменить позицию добычи (вылова) (трасса следующего траления либо позиция следующего замета, постановки орудий добычи (вылова) должна отстоять не менее чем на 0,5 км от любой точки предыдущего траления, замета, постановки) либо заменить орудия добычи (вылова) на другие, в том числе имеющие более крупный размер (шаг) ячеи;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повторном превышении разрешенного прилова водных биоресурсов менее промысловых размеров - снять или привести в состояние, не позволяющее осуществлять рыболовство, орудия добычи (вылова), прекратить добычу (вылов) водных биоресурсов в данном районе или на данном рыболовном (рыбопромысловом) участке;</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76"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отразить свои действия в судовых документах и промысловом журнале и направить данную информацию в территориальные органы Росрыболовства.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18.6.4. Прилов запрещенных для добычи (вылова) видов учитывается поштучно, регистрируется в промысловом журнале и во всех случаях, независимо от их состояния, должен незамедлительно выпускаться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18.7. Прилов одних видов при осуществлении добычи (вылова) других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 xml:space="preserve">18.7.1. Объем и видовой состав разрешенного прилова водных биоресурсов, для которых установлен ОДУ, указывается в разрешении на добычу (вылов) водных биоресурсов в </w:t>
      </w:r>
      <w:r w:rsidRPr="00B31248">
        <w:rPr>
          <w:rFonts w:ascii="Arial" w:eastAsia="Times New Roman" w:hAnsi="Arial" w:cs="Arial"/>
          <w:color w:val="2D2D2D"/>
          <w:spacing w:val="2"/>
          <w:sz w:val="23"/>
          <w:szCs w:val="23"/>
          <w:lang w:eastAsia="ru-RU"/>
        </w:rPr>
        <w:lastRenderedPageBreak/>
        <w:t>пределах объемов квот добычи (вылова) водных биоресурсов, для которых установлен ОДУ, распределенных в установленном порядке юридическому лицу или индивидуальному предпринимателю, но не более 10% по весу от общего улова водных биоресурсов за одну операцию по добыче (вылову);</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18.7.2. Разрешенный прилов всех водных биоресурсов, для которых не установлен ОДУ и не поименованных в разрешении на добычу (вылов) водных биоресурсов, одновременно с добычей (выловом) видов водных биоресурсов, указанных в таком разрешении, допускается по весу от общего улова разрешенных видов водных биоресурсов за одну операцию по добыче (вылову) в следующих объемах: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леща, язя и судака - суммарно не более 5% при осуществлении добычи (вылова) мелкочастиковых видов рыб в реках сетями;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карася - не более 10% при осуществлении добычи (вылова) ротана, верховки, гольяна;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прочих видов рыб - не более 15%.</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251" w:line="240" w:lineRule="auto"/>
        <w:ind w:left="-1256"/>
        <w:textAlignment w:val="baseline"/>
        <w:outlineLvl w:val="3"/>
        <w:rPr>
          <w:rFonts w:ascii="Arial" w:eastAsia="Times New Roman" w:hAnsi="Arial" w:cs="Arial"/>
          <w:color w:val="242424"/>
          <w:spacing w:val="2"/>
          <w:sz w:val="31"/>
          <w:szCs w:val="31"/>
          <w:lang w:eastAsia="ru-RU"/>
        </w:rPr>
      </w:pPr>
      <w:r w:rsidRPr="00B31248">
        <w:rPr>
          <w:rFonts w:ascii="Arial" w:eastAsia="Times New Roman" w:hAnsi="Arial" w:cs="Arial"/>
          <w:color w:val="242424"/>
          <w:spacing w:val="2"/>
          <w:sz w:val="31"/>
          <w:szCs w:val="31"/>
          <w:lang w:eastAsia="ru-RU"/>
        </w:rPr>
        <w:t>19. Водные объекты рыбохозяйственного значения Тюменской области</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19.1. Запретные для добычи (вылова) водных биоресурсов районы (места):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устье реки Тобол и участок реки от устья до 5 км судового хода по лоцманской карте;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озера Царево и Щучье-2 в Тобольском районе.</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19.2. Запретные для добычи (вылова) водных биоресурсов сроки (периоды):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всех видов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 октября до распаления льда - на зимовальных ямах, указанных в приложении N 1 к Правилам рыболовства "Перечень зимовальных ям, расположенных на водных объектах рыбохозяйственного значения Западно-Сибирского рыбохозяйственного бассейна";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от начала распаления льда (появления заберегов) по 20 мая - в реках и в их пойменных системах;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15 мая по 15 июня - в озерах, изолированных от речной системы;</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br/>
        <w:t>от периода ледостава по 15 февраля - ставными сетями в реках Тура, Тобол, Тавда;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 января по 20 мая в р.Тура от места соединения с озером Круглое (г.Тюмень) вниз по течению до деревни Парёнкина Тюменского района;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от распаления льда по 1 июля - стерляди.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19.3. Запретные для добычи (вылова) виды водных биоресурсов: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осетр сибирский, стерлядь, нельма, муксун - повсеместно;</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77"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19.4. Виды запретных орудий и способов добычи (вылова)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применение деревянных ловушек ("котцов", "рукавов", "морд", "гимг") с просветом между бердами менее 15 мм, а также орудий добычи (вылова), не указанных в пункте 19.5 Правил рыболовства и не соответствующих технической документации.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19.5. Размер ячеи орудий добычи (вылова), размер и конструкция орудий добычи (вылова)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применение деревянных ловушек ("котцов", "рукавов", "морд", "гимг") с просветом между бердами - менее 15 мм, а также орудий добычи (вылова) с размером (шагом) ячеи меньше указанного в таблицах 10, 11.</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10.</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10</w:t>
      </w:r>
      <w:r w:rsidRPr="00B31248">
        <w:rPr>
          <w:rFonts w:ascii="Arial" w:eastAsia="Times New Roman" w:hAnsi="Arial" w:cs="Arial"/>
          <w:color w:val="2D2D2D"/>
          <w:spacing w:val="2"/>
          <w:sz w:val="23"/>
          <w:szCs w:val="23"/>
          <w:lang w:eastAsia="ru-RU"/>
        </w:rPr>
        <w:br/>
        <w:t>(В редакции, введенной в действие</w:t>
      </w:r>
      <w:r w:rsidRPr="00B31248">
        <w:rPr>
          <w:rFonts w:ascii="Arial" w:eastAsia="Times New Roman" w:hAnsi="Arial" w:cs="Arial"/>
          <w:color w:val="2D2D2D"/>
          <w:spacing w:val="2"/>
          <w:sz w:val="23"/>
          <w:szCs w:val="23"/>
          <w:lang w:eastAsia="ru-RU"/>
        </w:rPr>
        <w:br/>
        <w:t>с 31 марта 2017 года</w:t>
      </w:r>
      <w:r w:rsidRPr="00B31248">
        <w:rPr>
          <w:rFonts w:ascii="Arial" w:eastAsia="Times New Roman" w:hAnsi="Arial" w:cs="Arial"/>
          <w:color w:val="2D2D2D"/>
          <w:spacing w:val="2"/>
          <w:sz w:val="23"/>
          <w:szCs w:val="23"/>
          <w:lang w:eastAsia="ru-RU"/>
        </w:rPr>
        <w:br/>
      </w:r>
      <w:hyperlink r:id="rId78" w:history="1">
        <w:r w:rsidRPr="00B31248">
          <w:rPr>
            <w:rFonts w:ascii="Arial" w:eastAsia="Times New Roman" w:hAnsi="Arial" w:cs="Arial"/>
            <w:color w:val="00466E"/>
            <w:spacing w:val="2"/>
            <w:sz w:val="23"/>
            <w:u w:val="single"/>
            <w:lang w:eastAsia="ru-RU"/>
          </w:rPr>
          <w:t>приказом Минсельхоза России</w:t>
        </w:r>
        <w:r w:rsidRPr="00B31248">
          <w:rPr>
            <w:rFonts w:ascii="Arial" w:eastAsia="Times New Roman" w:hAnsi="Arial" w:cs="Arial"/>
            <w:color w:val="00466E"/>
            <w:spacing w:val="2"/>
            <w:sz w:val="23"/>
            <w:szCs w:val="23"/>
            <w:u w:val="single"/>
            <w:lang w:eastAsia="ru-RU"/>
          </w:rPr>
          <w:br/>
        </w:r>
        <w:r w:rsidRPr="00B31248">
          <w:rPr>
            <w:rFonts w:ascii="Arial" w:eastAsia="Times New Roman" w:hAnsi="Arial" w:cs="Arial"/>
            <w:color w:val="00466E"/>
            <w:spacing w:val="2"/>
            <w:sz w:val="23"/>
            <w:u w:val="single"/>
            <w:lang w:eastAsia="ru-RU"/>
          </w:rPr>
          <w:t>от 20 февраля 2017 года N 72</w:t>
        </w:r>
      </w:hyperlink>
      <w:r w:rsidRPr="00B31248">
        <w:rPr>
          <w:rFonts w:ascii="Arial" w:eastAsia="Times New Roman" w:hAnsi="Arial" w:cs="Arial"/>
          <w:color w:val="2D2D2D"/>
          <w:spacing w:val="2"/>
          <w:sz w:val="23"/>
          <w:szCs w:val="23"/>
          <w:lang w:eastAsia="ru-RU"/>
        </w:rPr>
        <w:t>. -</w:t>
      </w:r>
      <w:r w:rsidRPr="00B31248">
        <w:rPr>
          <w:rFonts w:ascii="Arial" w:eastAsia="Times New Roman" w:hAnsi="Arial" w:cs="Arial"/>
          <w:color w:val="2D2D2D"/>
          <w:spacing w:val="2"/>
          <w:sz w:val="23"/>
          <w:szCs w:val="23"/>
          <w:lang w:eastAsia="ru-RU"/>
        </w:rPr>
        <w:br/>
        <w:t>См. </w:t>
      </w:r>
      <w:hyperlink r:id="rId79" w:history="1">
        <w:r w:rsidRPr="00B31248">
          <w:rPr>
            <w:rFonts w:ascii="Arial" w:eastAsia="Times New Roman" w:hAnsi="Arial" w:cs="Arial"/>
            <w:color w:val="00466E"/>
            <w:spacing w:val="2"/>
            <w:sz w:val="23"/>
            <w:u w:val="single"/>
            <w:lang w:eastAsia="ru-RU"/>
          </w:rPr>
          <w:t>предыдущую редакцию</w:t>
        </w:r>
      </w:hyperlink>
      <w:r w:rsidRPr="00B31248">
        <w:rPr>
          <w:rFonts w:ascii="Arial" w:eastAsia="Times New Roman" w:hAnsi="Arial" w:cs="Arial"/>
          <w:color w:val="2D2D2D"/>
          <w:spacing w:val="2"/>
          <w:sz w:val="23"/>
          <w:szCs w:val="23"/>
          <w:lang w:eastAsia="ru-RU"/>
        </w:rPr>
        <w:t>)</w:t>
      </w:r>
    </w:p>
    <w:tbl>
      <w:tblPr>
        <w:tblW w:w="0" w:type="auto"/>
        <w:tblCellMar>
          <w:left w:w="0" w:type="dxa"/>
          <w:right w:w="0" w:type="dxa"/>
        </w:tblCellMar>
        <w:tblLook w:val="04A0"/>
      </w:tblPr>
      <w:tblGrid>
        <w:gridCol w:w="2388"/>
        <w:gridCol w:w="2276"/>
        <w:gridCol w:w="1828"/>
        <w:gridCol w:w="2017"/>
        <w:gridCol w:w="1839"/>
      </w:tblGrid>
      <w:tr w:rsidR="00B31248" w:rsidRPr="00B31248" w:rsidTr="00B31248">
        <w:trPr>
          <w:trHeight w:val="15"/>
        </w:trPr>
        <w:tc>
          <w:tcPr>
            <w:tcW w:w="2587"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402"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03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21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03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Орудия добычи</w:t>
            </w:r>
          </w:p>
        </w:tc>
        <w:tc>
          <w:tcPr>
            <w:tcW w:w="240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w:t>
            </w:r>
          </w:p>
        </w:tc>
        <w:tc>
          <w:tcPr>
            <w:tcW w:w="62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Минимальный размер (шаг) ячеи, мм</w:t>
            </w:r>
          </w:p>
        </w:tc>
      </w:tr>
      <w:tr w:rsidR="00B31248" w:rsidRPr="00B31248" w:rsidTr="00B31248">
        <w:tc>
          <w:tcPr>
            <w:tcW w:w="25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(вылова)</w:t>
            </w:r>
          </w:p>
        </w:tc>
        <w:tc>
          <w:tcPr>
            <w:tcW w:w="240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водных биоресурсов</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куток, мотня, котел, бочка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приводы</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крылья</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Стрежевые невода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Закидные невода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28</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Озерные невода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28</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32</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Фитили речные</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Фитили озерные</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Ставные невода, повсеместно</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 кроме пеляди</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Ставные невода, в озерах</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Пелядь</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"Морды"</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плотва, елец, карась, окунь, ерш</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r>
    </w:tbl>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11.</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11</w:t>
      </w:r>
      <w:r w:rsidRPr="00B31248">
        <w:rPr>
          <w:rFonts w:ascii="Arial" w:eastAsia="Times New Roman" w:hAnsi="Arial" w:cs="Arial"/>
          <w:color w:val="2D2D2D"/>
          <w:spacing w:val="2"/>
          <w:sz w:val="23"/>
          <w:szCs w:val="23"/>
          <w:lang w:eastAsia="ru-RU"/>
        </w:rPr>
        <w:br/>
        <w:t>(В редакции, введенной в действие</w:t>
      </w:r>
      <w:r w:rsidRPr="00B31248">
        <w:rPr>
          <w:rFonts w:ascii="Arial" w:eastAsia="Times New Roman" w:hAnsi="Arial" w:cs="Arial"/>
          <w:color w:val="2D2D2D"/>
          <w:spacing w:val="2"/>
          <w:sz w:val="23"/>
          <w:szCs w:val="23"/>
          <w:lang w:eastAsia="ru-RU"/>
        </w:rPr>
        <w:br/>
        <w:t>с 31 марта 2017 года</w:t>
      </w:r>
      <w:r w:rsidRPr="00B31248">
        <w:rPr>
          <w:rFonts w:ascii="Arial" w:eastAsia="Times New Roman" w:hAnsi="Arial" w:cs="Arial"/>
          <w:color w:val="2D2D2D"/>
          <w:spacing w:val="2"/>
          <w:sz w:val="23"/>
          <w:szCs w:val="23"/>
          <w:lang w:eastAsia="ru-RU"/>
        </w:rPr>
        <w:br/>
      </w:r>
      <w:hyperlink r:id="rId80" w:history="1">
        <w:r w:rsidRPr="00B31248">
          <w:rPr>
            <w:rFonts w:ascii="Arial" w:eastAsia="Times New Roman" w:hAnsi="Arial" w:cs="Arial"/>
            <w:color w:val="00466E"/>
            <w:spacing w:val="2"/>
            <w:sz w:val="23"/>
            <w:u w:val="single"/>
            <w:lang w:eastAsia="ru-RU"/>
          </w:rPr>
          <w:t>приказом Минсельхоза России</w:t>
        </w:r>
        <w:r w:rsidRPr="00B31248">
          <w:rPr>
            <w:rFonts w:ascii="Arial" w:eastAsia="Times New Roman" w:hAnsi="Arial" w:cs="Arial"/>
            <w:color w:val="00466E"/>
            <w:spacing w:val="2"/>
            <w:sz w:val="23"/>
            <w:szCs w:val="23"/>
            <w:u w:val="single"/>
            <w:lang w:eastAsia="ru-RU"/>
          </w:rPr>
          <w:br/>
        </w:r>
        <w:r w:rsidRPr="00B31248">
          <w:rPr>
            <w:rFonts w:ascii="Arial" w:eastAsia="Times New Roman" w:hAnsi="Arial" w:cs="Arial"/>
            <w:color w:val="00466E"/>
            <w:spacing w:val="2"/>
            <w:sz w:val="23"/>
            <w:u w:val="single"/>
            <w:lang w:eastAsia="ru-RU"/>
          </w:rPr>
          <w:t>от 20 февраля 2017 года N 72</w:t>
        </w:r>
      </w:hyperlink>
      <w:r w:rsidRPr="00B31248">
        <w:rPr>
          <w:rFonts w:ascii="Arial" w:eastAsia="Times New Roman" w:hAnsi="Arial" w:cs="Arial"/>
          <w:color w:val="2D2D2D"/>
          <w:spacing w:val="2"/>
          <w:sz w:val="23"/>
          <w:szCs w:val="23"/>
          <w:lang w:eastAsia="ru-RU"/>
        </w:rPr>
        <w:t>. -</w:t>
      </w:r>
      <w:r w:rsidRPr="00B31248">
        <w:rPr>
          <w:rFonts w:ascii="Arial" w:eastAsia="Times New Roman" w:hAnsi="Arial" w:cs="Arial"/>
          <w:color w:val="2D2D2D"/>
          <w:spacing w:val="2"/>
          <w:sz w:val="23"/>
          <w:szCs w:val="23"/>
          <w:lang w:eastAsia="ru-RU"/>
        </w:rPr>
        <w:br/>
        <w:t>См. </w:t>
      </w:r>
      <w:hyperlink r:id="rId81" w:history="1">
        <w:r w:rsidRPr="00B31248">
          <w:rPr>
            <w:rFonts w:ascii="Arial" w:eastAsia="Times New Roman" w:hAnsi="Arial" w:cs="Arial"/>
            <w:color w:val="00466E"/>
            <w:spacing w:val="2"/>
            <w:sz w:val="23"/>
            <w:u w:val="single"/>
            <w:lang w:eastAsia="ru-RU"/>
          </w:rPr>
          <w:t>предыдущую редакцию</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tbl>
      <w:tblPr>
        <w:tblW w:w="0" w:type="auto"/>
        <w:tblCellMar>
          <w:left w:w="0" w:type="dxa"/>
          <w:right w:w="0" w:type="dxa"/>
        </w:tblCellMar>
        <w:tblLook w:val="04A0"/>
      </w:tblPr>
      <w:tblGrid>
        <w:gridCol w:w="5255"/>
        <w:gridCol w:w="5093"/>
      </w:tblGrid>
      <w:tr w:rsidR="00B31248" w:rsidRPr="00B31248" w:rsidTr="00B31248">
        <w:trPr>
          <w:trHeight w:val="15"/>
        </w:trPr>
        <w:tc>
          <w:tcPr>
            <w:tcW w:w="572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554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Минимальный размер (шаг) ячеи, мм</w:t>
            </w:r>
          </w:p>
        </w:tc>
      </w:tr>
      <w:tr w:rsidR="00B31248" w:rsidRPr="00B31248" w:rsidTr="00B31248">
        <w:tc>
          <w:tcPr>
            <w:tcW w:w="1127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Ставные и плавные верховые сети</w:t>
            </w:r>
          </w:p>
        </w:tc>
      </w:tr>
      <w:tr w:rsidR="00B31248" w:rsidRPr="00B31248" w:rsidTr="00B31248">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 в озерах</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r>
      <w:tr w:rsidR="00B31248" w:rsidRPr="00B31248" w:rsidTr="00B31248">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Другие виды рыб в речной системе</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28</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19.6.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19.6.1. Запрещается осуществлять добычу (вылов), приемку, обработку, перегрузку, транспортировку, хранение и выгрузку водных биоресурсов, имеющих в свежем виде длину меньше указанной в таблице 12 (промысловый размер), кроме разрешенного прилова водных биоресурсов менее промыслового размера.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12.</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12</w:t>
      </w:r>
    </w:p>
    <w:tbl>
      <w:tblPr>
        <w:tblW w:w="0" w:type="auto"/>
        <w:tblCellMar>
          <w:left w:w="0" w:type="dxa"/>
          <w:right w:w="0" w:type="dxa"/>
        </w:tblCellMar>
        <w:tblLook w:val="04A0"/>
      </w:tblPr>
      <w:tblGrid>
        <w:gridCol w:w="5061"/>
        <w:gridCol w:w="5287"/>
      </w:tblGrid>
      <w:tr w:rsidR="00B31248" w:rsidRPr="00B31248" w:rsidTr="00B31248">
        <w:trPr>
          <w:trHeight w:val="15"/>
        </w:trPr>
        <w:tc>
          <w:tcPr>
            <w:tcW w:w="554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591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Длина, см</w:t>
            </w:r>
          </w:p>
        </w:tc>
      </w:tr>
      <w:tr w:rsidR="00B31248" w:rsidRPr="00B31248" w:rsidTr="00B31248">
        <w:tc>
          <w:tcPr>
            <w:tcW w:w="11458"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исключена с 31 марта 2017 года - </w:t>
            </w:r>
            <w:hyperlink r:id="rId82" w:history="1">
              <w:r w:rsidRPr="00B31248">
                <w:rPr>
                  <w:rFonts w:ascii="Times New Roman" w:eastAsia="Times New Roman" w:hAnsi="Times New Roman" w:cs="Times New Roman"/>
                  <w:color w:val="00466E"/>
                  <w:sz w:val="23"/>
                  <w:u w:val="single"/>
                  <w:lang w:eastAsia="ru-RU"/>
                </w:rPr>
                <w:t>приказ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r w:rsidRPr="00B31248">
              <w:rPr>
                <w:rFonts w:ascii="Times New Roman" w:eastAsia="Times New Roman" w:hAnsi="Times New Roman" w:cs="Times New Roman"/>
                <w:color w:val="2D2D2D"/>
                <w:sz w:val="23"/>
                <w:szCs w:val="23"/>
                <w:lang w:eastAsia="ru-RU"/>
              </w:rPr>
              <w:br/>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Пелядь (сырок)</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12</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19.6.2. Промысловый размер рыб определяется в свежем виде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19.6.3. При осуществлении добычи (вылова) водных биоресурсов разрешается в счет распределенной квоты, указанной в разрешении на добычу (вылов), прилов водных биоресурсов менее промыслового размера (по счету от общего вылова видов, поименованных в таблице 12) за одну операцию по добыче (вылову) суммарно не более 10%.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 xml:space="preserve">В случае превышения разрешенного прилова водных биоресурсов менее промысловых </w:t>
      </w:r>
      <w:r w:rsidRPr="00B31248">
        <w:rPr>
          <w:rFonts w:ascii="Arial" w:eastAsia="Times New Roman" w:hAnsi="Arial" w:cs="Arial"/>
          <w:color w:val="2D2D2D"/>
          <w:spacing w:val="2"/>
          <w:sz w:val="23"/>
          <w:szCs w:val="23"/>
          <w:lang w:eastAsia="ru-RU"/>
        </w:rPr>
        <w:lastRenderedPageBreak/>
        <w:t>размеров за одну операцию по добыче (вылову) весь прилов водных биоресурсов менее промысловых размеров, поименованных в разрешении на добычу (вылов) водных биоресурсов (за исключением запрещенных для добычи (вылова) видов водных биоресурсов), подлежит переработке с внесением соответствующих записей в промысловый и технологический журнал. При этом юридические лица и предприниматели обязаны:</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сменить позицию добычи (вылова) (трасса следующего траления либо позиция следующего замета, постановки орудий добычи (вылова) должна отстоять не менее чем на 0,5 км от любой точки предыдущего траления, замета, постановки) либо заменить орудия добычи (вылова) на другие, в том числе имеющие более крупный размер (шаг) ячеи;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повторном превышении разрешенного прилова водных биоресурсов менее промыслового размера - снять или привести в состояние, не позволяющее осуществлять рыболовство, орудия добычи (вылова), прекратить добычу (вылов) водных биоресурсов в данном районе или на данном рыболовном (рыбопромысловом) участке;</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83"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отразить свои действия в судовых документах и промысловом журнале и направить данную информацию в территориальные органы Росрыболовства.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19.6.4. Прилов осетра сибирского и нельмы учитывается поштучно, регистрируется в промысловом журнале и во всех случаях, независимо от их состояния, должен незамедлительно выпускаться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19.7. Прилов одних видов водных биоресурсов при осуществлении добычи (вылова) других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19.7.1. объем и видовой состав разрешенного прилова водных биоресурсов, для которых установлен ОДУ, указывается в разрешении на добычу (вылов) водных биоресурсов в пределах объемов квот добычи (вылова) водных биоресурсов, для которых установлен ОДУ, распределенных в установленном порядке юридическому лицу или индивидуальному предпринимателю;</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 xml:space="preserve">19.7.2. прилов водных биоресурсов, для которых установлен ОДУ, но не поименованных в разрешении на добычу (вылов) водных биоресурсов, при наличии у пользователя квоты на их добычу (вылов), одновременно с добычей (выловом) видов водных биоресурсов, указанных в таком разрешении, допускается в пределах квоты, распределенной юридическому лицу или индивидуальному предпринимателю, но не более 10% по весу от общего улова водных </w:t>
      </w:r>
      <w:r w:rsidRPr="00B31248">
        <w:rPr>
          <w:rFonts w:ascii="Arial" w:eastAsia="Times New Roman" w:hAnsi="Arial" w:cs="Arial"/>
          <w:color w:val="2D2D2D"/>
          <w:spacing w:val="2"/>
          <w:sz w:val="23"/>
          <w:szCs w:val="23"/>
          <w:lang w:eastAsia="ru-RU"/>
        </w:rPr>
        <w:lastRenderedPageBreak/>
        <w:t>биоресурсов за одну операцию по добыче (вылову);</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19.7.3. прилов водных биоресурсов, на которые не установлен ОДУ, допускается по весу от общего улова водных биоресурсов в следующих объёмах: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судака, леща, язя, щуки - суммарно не более 10%;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налима и мелкочастиковых видов рыб - суммарно не более 20%.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251" w:line="240" w:lineRule="auto"/>
        <w:ind w:left="-1256"/>
        <w:textAlignment w:val="baseline"/>
        <w:outlineLvl w:val="3"/>
        <w:rPr>
          <w:rFonts w:ascii="Arial" w:eastAsia="Times New Roman" w:hAnsi="Arial" w:cs="Arial"/>
          <w:color w:val="242424"/>
          <w:spacing w:val="2"/>
          <w:sz w:val="31"/>
          <w:szCs w:val="31"/>
          <w:lang w:eastAsia="ru-RU"/>
        </w:rPr>
      </w:pPr>
      <w:r w:rsidRPr="00B31248">
        <w:rPr>
          <w:rFonts w:ascii="Arial" w:eastAsia="Times New Roman" w:hAnsi="Arial" w:cs="Arial"/>
          <w:color w:val="242424"/>
          <w:spacing w:val="2"/>
          <w:sz w:val="31"/>
          <w:szCs w:val="31"/>
          <w:lang w:eastAsia="ru-RU"/>
        </w:rPr>
        <w:t>20. Водные объекты рыбохозяйственного значения Ханты-Мансийского автономного округа - Югры</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20.1. Запретные для добычи (вылова) водных биоресурсов сроки (периоды):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всех видов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10 августа по 5 ноября - в русле реки Северная Сосьва от устья до деревни Хулимсунт (518 км по лоцманской карте);</w:t>
      </w:r>
      <w:r w:rsidRPr="00B31248">
        <w:rPr>
          <w:rFonts w:ascii="Arial" w:eastAsia="Times New Roman" w:hAnsi="Arial" w:cs="Arial"/>
          <w:color w:val="2D2D2D"/>
          <w:spacing w:val="2"/>
          <w:sz w:val="23"/>
          <w:szCs w:val="23"/>
          <w:lang w:eastAsia="ru-RU"/>
        </w:rPr>
        <w:br/>
        <w:t>(Абзац в редакции, введенной в действие с 1 апреля 2016 года </w:t>
      </w:r>
      <w:hyperlink r:id="rId84" w:history="1">
        <w:r w:rsidRPr="00B31248">
          <w:rPr>
            <w:rFonts w:ascii="Arial" w:eastAsia="Times New Roman" w:hAnsi="Arial" w:cs="Arial"/>
            <w:color w:val="00466E"/>
            <w:spacing w:val="2"/>
            <w:sz w:val="23"/>
            <w:u w:val="single"/>
            <w:lang w:eastAsia="ru-RU"/>
          </w:rPr>
          <w:t>приказом Минсельхоза 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21 сентября по 5 ноября - в руслах реки Северная Сосьва от деревни Хулимсунт (518 км по лоцманской карте) до истоков и в притоках рек Волья и Няйс;</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15 августа по 5 ноября в реке Ляпин и притоках Хулга, Народа, Манья;</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85"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6 ноября до распаления льда - в реке Ляпин выше по течению от ямы Мелкань-Рось, включительно (84 км от устья) и её притоках - Щекурье, Манье, Народе, Хулге, за исключением добычи (вылова) частиковых видов рыб береговыми ловушками, налима - крючковой снастью;</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течение всего года - в сорах Ванзеватский и Самутнельский, за исключением добычи (вылова) частиковых видов рыб от распаления льда до начала захода в соры сиговых рыб, но не позднее 11 июня;</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 xml:space="preserve">с 1 июля по 30 августа - в протоках Ванзеватской (от сора до устья) и Самутнельской, а также </w:t>
      </w:r>
      <w:r w:rsidRPr="00B31248">
        <w:rPr>
          <w:rFonts w:ascii="Arial" w:eastAsia="Times New Roman" w:hAnsi="Arial" w:cs="Arial"/>
          <w:color w:val="2D2D2D"/>
          <w:spacing w:val="2"/>
          <w:sz w:val="23"/>
          <w:szCs w:val="23"/>
          <w:lang w:eastAsia="ru-RU"/>
        </w:rPr>
        <w:lastRenderedPageBreak/>
        <w:t>в реке Большая Обь на 2 км вверх по течению от устьев этих проток;</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от начала распаления льда (начала появления заберегов) до 31 мая - в реках Обь и Иртыш с их притоками и пойменными системами, за исключением применения атарм для добычи (вылова) мелкочастиковых видов рыб на малых реках;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от распаления льда по 30 июня - в реке Конда от устья до Кондинского сора и в Кондинском соре;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15 декабря по 1 февраля - ставными сетями в русле реки Обь и в ее протоках;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 сентября до распаления льда - на зимовальных ямах, указанных в приложении N 1 к Правилам рыболовства "Перечень зимовальных ям, расположенных на водных объектах рыбохозяйственного значения Западно-Сибирского рыбохозяйственного бассейна";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от распаления льда по 15 июля - стерляди;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в) подпункт утратил силу с 31 марта 2017 года - </w:t>
      </w:r>
      <w:hyperlink r:id="rId86" w:history="1">
        <w:r w:rsidRPr="00B31248">
          <w:rPr>
            <w:rFonts w:ascii="Arial" w:eastAsia="Times New Roman" w:hAnsi="Arial" w:cs="Arial"/>
            <w:color w:val="00466E"/>
            <w:spacing w:val="2"/>
            <w:sz w:val="23"/>
            <w:u w:val="single"/>
            <w:lang w:eastAsia="ru-RU"/>
          </w:rPr>
          <w:t>приказ Минсельхоза России от 20 февраля 2017 года N 72</w:t>
        </w:r>
      </w:hyperlink>
      <w:r w:rsidRPr="00B31248">
        <w:rPr>
          <w:rFonts w:ascii="Arial" w:eastAsia="Times New Roman" w:hAnsi="Arial" w:cs="Arial"/>
          <w:color w:val="2D2D2D"/>
          <w:spacing w:val="2"/>
          <w:sz w:val="23"/>
          <w:szCs w:val="23"/>
          <w:lang w:eastAsia="ru-RU"/>
        </w:rPr>
        <w:t>.</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20.2. Запретные для добычи (вылова) виды водных биоресурсов: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осетр сибирский, нельма, муксун и таймень - повсеместно, за исключением отлова производителей муксуна стрежевыми неводами в целях аквакультуры (рыбоводства);</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87"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хариус - в реках Казым, Назым, Большой Атлым;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пелядь (сырок) - в озерах Ендра (Ендырь Согомский), Долгий сор, Айтор, Энетор;</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абзац утратил силу с 31 марта 2017 года - </w:t>
      </w:r>
      <w:hyperlink r:id="rId88" w:history="1">
        <w:r w:rsidRPr="00B31248">
          <w:rPr>
            <w:rFonts w:ascii="Arial" w:eastAsia="Times New Roman" w:hAnsi="Arial" w:cs="Arial"/>
            <w:color w:val="00466E"/>
            <w:spacing w:val="2"/>
            <w:sz w:val="23"/>
            <w:u w:val="single"/>
            <w:lang w:eastAsia="ru-RU"/>
          </w:rPr>
          <w:t>приказ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20.3. Виды запретных орудий и способов добычи (вылова)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применение орудий добычи (вылова), не указанных в пункте 20.4 Правил рыболовства и не соответствующих технической документации.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20.4. Размер ячеи орудий добычи (вылова), размер и конструкция орудий добычи (вылова)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20.4.1. запрещается применение орудий добычи (вылова) с размером (шагом) ячеи меньше указанного в таблицах 13, 14.</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13.</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13</w:t>
      </w:r>
    </w:p>
    <w:tbl>
      <w:tblPr>
        <w:tblW w:w="0" w:type="auto"/>
        <w:tblCellMar>
          <w:left w:w="0" w:type="dxa"/>
          <w:right w:w="0" w:type="dxa"/>
        </w:tblCellMar>
        <w:tblLook w:val="04A0"/>
      </w:tblPr>
      <w:tblGrid>
        <w:gridCol w:w="2370"/>
        <w:gridCol w:w="2748"/>
        <w:gridCol w:w="1729"/>
        <w:gridCol w:w="1255"/>
        <w:gridCol w:w="1346"/>
        <w:gridCol w:w="900"/>
      </w:tblGrid>
      <w:tr w:rsidR="00B31248" w:rsidRPr="00B31248" w:rsidTr="00B31248">
        <w:trPr>
          <w:trHeight w:val="15"/>
        </w:trPr>
        <w:tc>
          <w:tcPr>
            <w:tcW w:w="2587"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3142"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03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29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47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92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Орудия добычи (вылова)</w:t>
            </w:r>
          </w:p>
        </w:tc>
        <w:tc>
          <w:tcPr>
            <w:tcW w:w="314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5729"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Минимальный размер (шаг) ячеи, мм</w:t>
            </w:r>
          </w:p>
        </w:tc>
      </w:tr>
      <w:tr w:rsidR="00B31248" w:rsidRPr="00B31248" w:rsidTr="00B31248">
        <w:tc>
          <w:tcPr>
            <w:tcW w:w="25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314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куток, мотня, котел, бочка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приводы</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крылья</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сквер</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Невода стрежевые</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35</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Невода полустрежевые</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28</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Речные и озерно-</w:t>
            </w:r>
            <w:r w:rsidRPr="00B31248">
              <w:rPr>
                <w:rFonts w:ascii="Times New Roman" w:eastAsia="Times New Roman" w:hAnsi="Times New Roman" w:cs="Times New Roman"/>
                <w:color w:val="2D2D2D"/>
                <w:sz w:val="23"/>
                <w:szCs w:val="23"/>
                <w:lang w:eastAsia="ru-RU"/>
              </w:rPr>
              <w:br/>
              <w:t>курьевые невода</w:t>
            </w:r>
            <w:r w:rsidRPr="00B31248">
              <w:rPr>
                <w:rFonts w:ascii="Times New Roman" w:eastAsia="Times New Roman" w:hAnsi="Times New Roman" w:cs="Times New Roman"/>
                <w:color w:val="2D2D2D"/>
                <w:sz w:val="23"/>
                <w:szCs w:val="23"/>
                <w:lang w:eastAsia="ru-RU"/>
              </w:rPr>
              <w:pict>
                <v:shape id="_x0000_i1057" type="#_x0000_t75" alt="Об утверждении правил рыболовства для Западно-Сибирского рыбохозяйственного бассейна (с изменениями на 26 октября 2018 года)" style="width:11.7pt;height:17.6pt"/>
              </w:pic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1458" w:type="dxa"/>
            <w:gridSpan w:val="6"/>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________________</w:t>
            </w:r>
            <w:r w:rsidRPr="00B31248">
              <w:rPr>
                <w:rFonts w:ascii="Times New Roman" w:eastAsia="Times New Roman" w:hAnsi="Times New Roman" w:cs="Times New Roman"/>
                <w:color w:val="2D2D2D"/>
                <w:sz w:val="23"/>
                <w:szCs w:val="23"/>
                <w:lang w:eastAsia="ru-RU"/>
              </w:rPr>
              <w:br/>
            </w:r>
            <w:r w:rsidRPr="00B31248">
              <w:rPr>
                <w:rFonts w:ascii="Times New Roman" w:eastAsia="Times New Roman" w:hAnsi="Times New Roman" w:cs="Times New Roman"/>
                <w:color w:val="2D2D2D"/>
                <w:sz w:val="23"/>
                <w:szCs w:val="23"/>
                <w:lang w:eastAsia="ru-RU"/>
              </w:rPr>
              <w:pict>
                <v:shape id="_x0000_i1058" type="#_x0000_t75" alt="Об утверждении правил рыболовства для Западно-Сибирского рыбохозяйственного бассейна (с изменениями на 26 октября 2018 года)" style="width:11.7pt;height:17.6pt"/>
              </w:pict>
            </w:r>
            <w:r w:rsidRPr="00B31248">
              <w:rPr>
                <w:rFonts w:ascii="Times New Roman" w:eastAsia="Times New Roman" w:hAnsi="Times New Roman" w:cs="Times New Roman"/>
                <w:color w:val="2D2D2D"/>
                <w:sz w:val="23"/>
                <w:szCs w:val="23"/>
                <w:lang w:eastAsia="ru-RU"/>
              </w:rPr>
              <w:t> Применение речных и озерно-курьевых неводов длиной более 200 м запрещается.</w:t>
            </w:r>
            <w:r w:rsidRPr="00B31248">
              <w:rPr>
                <w:rFonts w:ascii="Times New Roman" w:eastAsia="Times New Roman" w:hAnsi="Times New Roman" w:cs="Times New Roman"/>
                <w:color w:val="2D2D2D"/>
                <w:sz w:val="23"/>
                <w:szCs w:val="23"/>
                <w:lang w:eastAsia="ru-RU"/>
              </w:rPr>
              <w:br/>
            </w:r>
          </w:p>
        </w:tc>
      </w:tr>
      <w:tr w:rsidR="00B31248" w:rsidRPr="00B31248" w:rsidTr="00B31248">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Невода закидные соровые</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 кроме сиговых</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Сиговые виды рыб</w:t>
            </w:r>
          </w:p>
        </w:tc>
        <w:tc>
          <w:tcPr>
            <w:tcW w:w="203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28</w:t>
            </w:r>
          </w:p>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1458" w:type="dxa"/>
            <w:gridSpan w:val="6"/>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31 марта 2017 года </w:t>
            </w:r>
            <w:hyperlink r:id="rId89" w:history="1">
              <w:r w:rsidRPr="00B31248">
                <w:rPr>
                  <w:rFonts w:ascii="Times New Roman" w:eastAsia="Times New Roman" w:hAnsi="Times New Roman" w:cs="Times New Roman"/>
                  <w:color w:val="00466E"/>
                  <w:sz w:val="23"/>
                  <w:u w:val="single"/>
                  <w:lang w:eastAsia="ru-RU"/>
                </w:rPr>
                <w:t>приказом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Закидные невода</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Тугун</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16</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Ставные невода и</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Сиговые виды рыб</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делевые запоры</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r>
      <w:tr w:rsidR="00B31248" w:rsidRPr="00B31248" w:rsidTr="00B31248">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 за исключением сиговых и карася</w:t>
            </w:r>
          </w:p>
        </w:tc>
        <w:tc>
          <w:tcPr>
            <w:tcW w:w="203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1458" w:type="dxa"/>
            <w:gridSpan w:val="6"/>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31 марта 2017 года </w:t>
            </w:r>
            <w:hyperlink r:id="rId90" w:history="1">
              <w:r w:rsidRPr="00B31248">
                <w:rPr>
                  <w:rFonts w:ascii="Times New Roman" w:eastAsia="Times New Roman" w:hAnsi="Times New Roman" w:cs="Times New Roman"/>
                  <w:color w:val="00466E"/>
                  <w:sz w:val="23"/>
                  <w:u w:val="single"/>
                  <w:lang w:eastAsia="ru-RU"/>
                </w:rPr>
                <w:t>приказом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Фитили речные</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Фитили озерные и соровые</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r>
      <w:tr w:rsidR="00B31248" w:rsidRPr="00B31248" w:rsidTr="00B31248">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Рюжи</w:t>
            </w:r>
          </w:p>
        </w:tc>
        <w:tc>
          <w:tcPr>
            <w:tcW w:w="314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Плотва, елец, окунь, ерш</w:t>
            </w:r>
          </w:p>
        </w:tc>
        <w:tc>
          <w:tcPr>
            <w:tcW w:w="203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14</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1458" w:type="dxa"/>
            <w:gridSpan w:val="6"/>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31 марта 2017 года </w:t>
            </w:r>
            <w:hyperlink r:id="rId91" w:history="1">
              <w:r w:rsidRPr="00B31248">
                <w:rPr>
                  <w:rFonts w:ascii="Times New Roman" w:eastAsia="Times New Roman" w:hAnsi="Times New Roman" w:cs="Times New Roman"/>
                  <w:color w:val="00466E"/>
                  <w:sz w:val="23"/>
                  <w:u w:val="single"/>
                  <w:lang w:eastAsia="ru-RU"/>
                </w:rPr>
                <w:t>приказом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Атармы</w:t>
            </w:r>
          </w:p>
        </w:tc>
        <w:tc>
          <w:tcPr>
            <w:tcW w:w="314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Плотва, елец, окунь, ерш</w:t>
            </w:r>
          </w:p>
        </w:tc>
        <w:tc>
          <w:tcPr>
            <w:tcW w:w="203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1458" w:type="dxa"/>
            <w:gridSpan w:val="6"/>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(Строка в редакции, введенной в действие с 31 марта 2017 года </w:t>
            </w:r>
            <w:hyperlink r:id="rId92" w:history="1">
              <w:r w:rsidRPr="00B31248">
                <w:rPr>
                  <w:rFonts w:ascii="Times New Roman" w:eastAsia="Times New Roman" w:hAnsi="Times New Roman" w:cs="Times New Roman"/>
                  <w:color w:val="00466E"/>
                  <w:sz w:val="23"/>
                  <w:u w:val="single"/>
                  <w:lang w:eastAsia="ru-RU"/>
                </w:rPr>
                <w:t>приказом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Чердаки из мононити</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Налим и другие виды рыб</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55</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100</w:t>
            </w:r>
          </w:p>
        </w:tc>
      </w:tr>
    </w:tbl>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14.</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14</w:t>
      </w:r>
      <w:r w:rsidRPr="00B31248">
        <w:rPr>
          <w:rFonts w:ascii="Arial" w:eastAsia="Times New Roman" w:hAnsi="Arial" w:cs="Arial"/>
          <w:color w:val="2D2D2D"/>
          <w:spacing w:val="2"/>
          <w:sz w:val="23"/>
          <w:szCs w:val="23"/>
          <w:lang w:eastAsia="ru-RU"/>
        </w:rPr>
        <w:pict>
          <v:shape id="_x0000_i1059" type="#_x0000_t75" alt="Об утверждении правил рыболовства для Западно-Сибирского рыбохозяйственного бассейна (с изменениями на 26 октября 2018 года)" style="width:11.7pt;height:17.6pt"/>
        </w:pic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________________</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pict>
          <v:shape id="_x0000_i1060" type="#_x0000_t75" alt="Об утверждении правил рыболовства для Западно-Сибирского рыбохозяйственного бассейна (с изменениями на 26 октября 2018 года)" style="width:11.7pt;height:17.6pt"/>
        </w:pict>
      </w:r>
      <w:r w:rsidRPr="00B31248">
        <w:rPr>
          <w:rFonts w:ascii="Arial" w:eastAsia="Times New Roman" w:hAnsi="Arial" w:cs="Arial"/>
          <w:color w:val="2D2D2D"/>
          <w:spacing w:val="2"/>
          <w:sz w:val="23"/>
          <w:szCs w:val="23"/>
          <w:lang w:eastAsia="ru-RU"/>
        </w:rPr>
        <w:t> Применение плавных сетей суммарной длиной более 300 м запрещается.</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tbl>
      <w:tblPr>
        <w:tblW w:w="0" w:type="auto"/>
        <w:tblCellMar>
          <w:left w:w="0" w:type="dxa"/>
          <w:right w:w="0" w:type="dxa"/>
        </w:tblCellMar>
        <w:tblLook w:val="04A0"/>
      </w:tblPr>
      <w:tblGrid>
        <w:gridCol w:w="5969"/>
        <w:gridCol w:w="4379"/>
      </w:tblGrid>
      <w:tr w:rsidR="00B31248" w:rsidRPr="00B31248" w:rsidTr="00B31248">
        <w:trPr>
          <w:trHeight w:val="15"/>
        </w:trPr>
        <w:tc>
          <w:tcPr>
            <w:tcW w:w="665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4805"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Минимальный размер (шаг) ячеи, мм</w:t>
            </w:r>
          </w:p>
        </w:tc>
      </w:tr>
      <w:tr w:rsidR="00B31248" w:rsidRPr="00B31248" w:rsidTr="00B31248">
        <w:tc>
          <w:tcPr>
            <w:tcW w:w="1145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Ставные и плавные сети</w:t>
            </w:r>
          </w:p>
        </w:tc>
      </w:tr>
      <w:tr w:rsidR="00B31248" w:rsidRPr="00B31248" w:rsidTr="00B31248">
        <w:tc>
          <w:tcPr>
            <w:tcW w:w="1145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исключена с 31 марта 2017 года - </w:t>
            </w:r>
            <w:hyperlink r:id="rId93" w:history="1">
              <w:r w:rsidRPr="00B31248">
                <w:rPr>
                  <w:rFonts w:ascii="Times New Roman" w:eastAsia="Times New Roman" w:hAnsi="Times New Roman" w:cs="Times New Roman"/>
                  <w:color w:val="00466E"/>
                  <w:sz w:val="23"/>
                  <w:u w:val="single"/>
                  <w:lang w:eastAsia="ru-RU"/>
                </w:rPr>
                <w:t>приказ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r w:rsidRPr="00B31248">
              <w:rPr>
                <w:rFonts w:ascii="Times New Roman" w:eastAsia="Times New Roman" w:hAnsi="Times New Roman" w:cs="Times New Roman"/>
                <w:color w:val="2D2D2D"/>
                <w:sz w:val="23"/>
                <w:szCs w:val="23"/>
                <w:lang w:eastAsia="ru-RU"/>
              </w:rPr>
              <w:br/>
            </w: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Стерлядь</w:t>
            </w:r>
          </w:p>
        </w:tc>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Чир (щекур)</w:t>
            </w:r>
          </w:p>
        </w:tc>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60</w:t>
            </w: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Пелядь (сырок)</w:t>
            </w:r>
          </w:p>
        </w:tc>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45</w:t>
            </w: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Сиг (сиг-пыжьян)</w:t>
            </w:r>
          </w:p>
        </w:tc>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Тугун</w:t>
            </w:r>
          </w:p>
        </w:tc>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Язь</w:t>
            </w:r>
          </w:p>
        </w:tc>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45</w:t>
            </w: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w:t>
            </w:r>
          </w:p>
        </w:tc>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Елец (мегдым)</w:t>
            </w:r>
          </w:p>
        </w:tc>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20.4.2. разрешается применение деревянных ловушек ("котцов", "рукавов", "морд", "гимг") для осуществления добычи (вылова) мелкочастиковых видов рыб с просветом между бердами 15 мм и более.</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20.5.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20.5.1. запрещается осуществлять добычу (вылов), приемку, обработку, перегрузку, транспортировку, хранение и выгрузку водных биоресурсов, имеющих в свежем виде длину меньше указанной в таблице 15 (промысловый размер), кроме разрешенного прилова водных биоресурсов менее промыслового размера.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15.</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15</w:t>
      </w:r>
    </w:p>
    <w:tbl>
      <w:tblPr>
        <w:tblW w:w="0" w:type="auto"/>
        <w:tblCellMar>
          <w:left w:w="0" w:type="dxa"/>
          <w:right w:w="0" w:type="dxa"/>
        </w:tblCellMar>
        <w:tblLook w:val="04A0"/>
      </w:tblPr>
      <w:tblGrid>
        <w:gridCol w:w="5544"/>
        <w:gridCol w:w="4804"/>
      </w:tblGrid>
      <w:tr w:rsidR="00B31248" w:rsidRPr="00B31248" w:rsidTr="00B31248">
        <w:trPr>
          <w:trHeight w:val="15"/>
        </w:trPr>
        <w:tc>
          <w:tcPr>
            <w:tcW w:w="609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535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Длина, см</w:t>
            </w:r>
          </w:p>
        </w:tc>
      </w:tr>
      <w:tr w:rsidR="00B31248" w:rsidRPr="00B31248" w:rsidTr="00B3124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Стерлядь</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31</w:t>
            </w:r>
          </w:p>
        </w:tc>
      </w:tr>
      <w:tr w:rsidR="00B31248" w:rsidRPr="00B31248" w:rsidTr="00B31248">
        <w:tc>
          <w:tcPr>
            <w:tcW w:w="1145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исключена с 31 марта 2017 года - </w:t>
            </w:r>
            <w:hyperlink r:id="rId94" w:history="1">
              <w:r w:rsidRPr="00B31248">
                <w:rPr>
                  <w:rFonts w:ascii="Times New Roman" w:eastAsia="Times New Roman" w:hAnsi="Times New Roman" w:cs="Times New Roman"/>
                  <w:color w:val="00466E"/>
                  <w:sz w:val="23"/>
                  <w:u w:val="single"/>
                  <w:lang w:eastAsia="ru-RU"/>
                </w:rPr>
                <w:t>приказ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1145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исключена с 31 марта 2017 года - </w:t>
            </w:r>
            <w:hyperlink r:id="rId95" w:history="1">
              <w:r w:rsidRPr="00B31248">
                <w:rPr>
                  <w:rFonts w:ascii="Times New Roman" w:eastAsia="Times New Roman" w:hAnsi="Times New Roman" w:cs="Times New Roman"/>
                  <w:color w:val="00466E"/>
                  <w:sz w:val="23"/>
                  <w:u w:val="single"/>
                  <w:lang w:eastAsia="ru-RU"/>
                </w:rPr>
                <w:t>приказ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Чир (щекур)</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39</w:t>
            </w:r>
          </w:p>
        </w:tc>
      </w:tr>
      <w:tr w:rsidR="00B31248" w:rsidRPr="00B31248" w:rsidTr="00B3124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Пелядь (сырок)</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r>
      <w:tr w:rsidR="00B31248" w:rsidRPr="00B31248" w:rsidTr="00B3124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Сиг (сиг-пыжьян)</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r>
      <w:tr w:rsidR="00B31248" w:rsidRPr="00B31248" w:rsidTr="00B3124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Язь</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20.5.2. Промысловый размер рыб определяется в свежем виде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20.5.3. При осуществлении добычи (вылова) водных биоресурсов разрешается в счет распределенной квоты, указанной в разрешении на добычу (вылов), прилов водных биоресурсов менее промыслового размера (по счету от общего вылова за одну операцию по добыче (вылову) в следующих объемах: </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стерляди, чира (щекура) - суммарно не более 10%;</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96"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пеляди (сырка), сига (сига-пыжьяна), язя - суммарно не более 20%.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разрешенного прилова водных биоресурсов менее промысловых размеров за одну операцию по добыче (вылову) весь прилов водных биоресурсов менее промыслового размера, поименованных в разрешении на добычу (вылов) водных биоресурсов (за исключением молоди запрещенных для добычи (вылова) видов водных биоресурсов), подлежит переработке с внесением соответствующих записей в промысловый и технологический журнал. При этом юридические лица и индивидуальные предприниматели обязаны:</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сменить позицию добычи (вылова) (трасса следующего траления либо позиция следующего замета, постановки орудий добычи (вылова) должна отстоять не менее чем на 0,5 км от любой точки предыдущего траления, замета, постановки) либо заменить орудия добычи (вылова) на другие, в том числе имеющие более крупный размер (шаг) ячеи;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повторном превышении разрешенного прилова водных биоресурсов менее промыслового размера - снять или привести в состояние, не позволяющее осуществлять рыболовство, орудия добычи (вылова), прекратить добычу (вылов) водных биоресурсов в данном районе или на данном рыболовном (рыбопромысловом) участке;</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97"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отразить свои действия в судовых документах и промысловом журнале и направить данную информацию в территориальные органы Росрыболовства.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20.5.4. Прилов осетра сибирского, а также других запрещенных для добычи (вылова) видов рыб учитывается поштучно, регистрируется в промысловом журнале и во всех случаях, независимо от их состояния, должен незамедлительно выпускаться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20.6. Прилов одних видов водных биоресурсов при осуществлении добычи (вылова) других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20.6.1. объем и видовой состав разрешенного прилова водных биоресурсов, для которых установлен ОДУ, указывается в разрешении на добычу (вылов) водных биоресурсов в пределах объемов квот добычи (вылова) водных биоресурсов, для которых установлен ОДУ, распределенных в установленном порядке юридическому лицу или индивидуальному предпринимателю.</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20.6.2. разрешенный прилов водных биоресурсов, для которых установлен ОДУ, но не поименованных в разрешении на добычу (вылов) водных биоресурсов, при наличии у пользователя квоты на их добычу (вылов), одновременно с добычей (выловом) видов водных биоресурсов, указанных в таком разрешении, допускается в пределах квоты, распределенной юридическому лицу или индивидуальному предпринимателю, но не более 10% по весу от общего улова водных биоресурсов за одну операцию по добыче (вылову);</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20.6.3. прилов водных биоресурсов, на которые не установлен ОДУ, допускается по весу от общего улова водных биоресурсов в следующих объёмах: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судака, леща, язя, щуки - суммарно не более 10%;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налима и мелкочастиковых видов рыб - суммарно не более 20%.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251" w:line="240" w:lineRule="auto"/>
        <w:ind w:left="-1256"/>
        <w:textAlignment w:val="baseline"/>
        <w:outlineLvl w:val="3"/>
        <w:rPr>
          <w:rFonts w:ascii="Arial" w:eastAsia="Times New Roman" w:hAnsi="Arial" w:cs="Arial"/>
          <w:color w:val="242424"/>
          <w:spacing w:val="2"/>
          <w:sz w:val="31"/>
          <w:szCs w:val="31"/>
          <w:lang w:eastAsia="ru-RU"/>
        </w:rPr>
      </w:pPr>
      <w:r w:rsidRPr="00B31248">
        <w:rPr>
          <w:rFonts w:ascii="Arial" w:eastAsia="Times New Roman" w:hAnsi="Arial" w:cs="Arial"/>
          <w:color w:val="242424"/>
          <w:spacing w:val="2"/>
          <w:sz w:val="31"/>
          <w:szCs w:val="31"/>
          <w:lang w:eastAsia="ru-RU"/>
        </w:rPr>
        <w:t>21. Водные объекты рыбохозяйственного значения Ямало-Ненецкого автономного округа</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21.1. Запретные для добычи (вылова) водных биоресурсов районы (места):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оз.Большое Щучье, р.Кара (Приуральский район);</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Бассейн реки Мордыяха (Ямальский район).</w:t>
      </w:r>
      <w:r w:rsidRPr="00B31248">
        <w:rPr>
          <w:rFonts w:ascii="Arial" w:eastAsia="Times New Roman" w:hAnsi="Arial" w:cs="Arial"/>
          <w:color w:val="2D2D2D"/>
          <w:spacing w:val="2"/>
          <w:sz w:val="23"/>
          <w:szCs w:val="23"/>
          <w:lang w:eastAsia="ru-RU"/>
        </w:rPr>
        <w:br/>
        <w:t>(Абзац в редакции, введенной в действие с 1 апреля 2016 года </w:t>
      </w:r>
      <w:hyperlink r:id="rId98" w:history="1">
        <w:r w:rsidRPr="00B31248">
          <w:rPr>
            <w:rFonts w:ascii="Arial" w:eastAsia="Times New Roman" w:hAnsi="Arial" w:cs="Arial"/>
            <w:color w:val="00466E"/>
            <w:spacing w:val="2"/>
            <w:sz w:val="23"/>
            <w:u w:val="single"/>
            <w:lang w:eastAsia="ru-RU"/>
          </w:rPr>
          <w:t>приказом Минсельхоза 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21.2. Запретные для добычи (вылова) водных биоресурсов сроки (периоды): </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21.2.1. Запрещается добыча (вылов) всех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в течение всего года - в Обской губе по восточному берегу севернее мыса Сандиба (66°29'2,00" с.ш. - 71°18'32,00" в.д.) и по западному берегу севернее мыса Ям-Сале (66°54'14,38" с.ш. - 71°44'29,16" в.д.), за исключением добычи (вылова):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 ноября по 1 апреля ряпушки на участке протяженностью 90 км на север и 60 км на юг от административных границ поселка Яптик-Сале;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 апреля по 20 июня и с 1 сентября по 30 ноября сиговых, корюшки, налима и частиковых видов рыб рюжами и ставными неводами на участке протяженностью от мыса Паюта и до 20 км севернее административной границы поселка Новый Порт;</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99"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в течение всего года - в Тазовской губе по южному берегу от мыса Круглый (68°40'30" с.ш. - 74°27'04" в.д.) до устья реки Адерпаюта (68°55'15" с.ш. - 75°44'52" в.д.) и по северному берегу от мыса Трехбугорный (69°04'40" с.ш. - 73°52'26" в.д.) до устья реки Тота-Яха (69°07'59" с.ш. - 76°25'14" в.д.):</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дельте реки Таз от устья (67°33'29" с.ш. - 78°29'52" в.д.) до поселка Тибей-Сале (67°12'18" с.ш. - 79°29'07" в.д.);</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дельте реки Пур от устья (67°31'46" с.ш. - 77°58'00" в.д.) вверх по течению до 30 км судового хода (67°15'04" с.ш. - 77°55'20" в.д.);</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в) с 1 августа до распаления льда - в реках Сыня, Войкар и Танью, за исключением добычи (вылова) щуки, язя, леща, ерша, плотвы, карася, окуня, ельца (мегдыма) и налима;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г) с 1 июля по 30 сентября - в сорах Войкарском, Шурышкарском, Ханты-Питлярском и в прилегающих к ним протоках, а также в сорах, расположенных в пойме реки Сыня;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д) с 15 июля по 30 сентября - в протоке Шурышкарской на всем протяжении и в реке Малая Обь от верхнего устья протоки Горная Обь до протоки Кантерпосл, за исключением добычи (вылова):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щуки, язя, леща, плотвы, карася, окуня, ельца (мегдыма) - полузапорами, рюжами, фитилями, вентерями;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t>ерша - полузапорами, неводами, рюжами, фитилями, вентерями;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налима - наживной крючковой снастью, рюжами, фитилями, вентерями;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сига (сига-пыжьяна) - плавными сетями;</w:t>
      </w:r>
      <w:r w:rsidRPr="00B31248">
        <w:rPr>
          <w:rFonts w:ascii="Arial" w:eastAsia="Times New Roman" w:hAnsi="Arial" w:cs="Arial"/>
          <w:color w:val="2D2D2D"/>
          <w:spacing w:val="2"/>
          <w:sz w:val="23"/>
          <w:szCs w:val="23"/>
          <w:lang w:eastAsia="ru-RU"/>
        </w:rPr>
        <w:br/>
        <w:t>(Подпункт в редакции, введенной в действие с 31 марта 2017 года </w:t>
      </w:r>
      <w:hyperlink r:id="rId100"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е) с 1 сентября по 20 октября - в притоках реки Пур: Таб-Яха и Хадуттэ, в притоках реки Надым: Хейги-Яха и Левая Хетта;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ж) с 1 сентября по 5 ноября - в притоках реки Таз: Худосей, Ратта, Толька, Каралька, Печаль-Кы, Поколька с их притоками и сорами, реках Харбей и Лонгот-Юган, а также в реке Щучья выше по течению от тони Терентьевская, расположенной в 50 км от устья;</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20 мая по 20 июня - тайменя в реках Худосей, Печаль-Кы, Таз, Ратта, Поколька, Каралька, Ватылька, Большая и Малая Ширта;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з) с 1 сентября по 5 ноября - во всех бассейнах рек Ямальского полуострова на всем их протяжении со всеми притоками и пойменными озерами, за исключением добычи (вылова):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щуки, язя, плотвы, карася, окуня, ельца (мегдыма) - полузапорами;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ерша - полузапорами и неводами;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налима - наживной крючковой снастью;</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ряпушки, наваги и омуля в устьевых (осолоняющихся) зонах;</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и) с 1 сентября по 5 ноября - во всех реках Гыданского полуострова на всем их протяжении со всеми притоками, за исключением добычи (вылова):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щуки, язя, плотвы, карася, окуня, ельца (мегдыма) - полузапорами;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ерша - полузапорами, неводами и вентерями на участке от устья до 100 км вверх по течению;</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налима - наживной крючковой снастью, вентерями на участке от устья до 100 км вверх по течению;</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к) с 15 августа по 15 ноября - в реке Собь, за исключением добычи (вылова):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t>ряпушки, щуки, язя, налима, леща, ерша, плотвы, карася - полузапорами, неводами, вентерями, ставными сетями, рюжами, фитилями;</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101"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налима - от устья до 5 км судового хода - крючковой наживной снастью;</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л) с 1 сентября по 5 ноября - в реке Байдарата-Яха;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м) с 1 сентября по 15 октября - в реках Анти-Паюта-Яха и Юрибей (Гыданский полуостров), за исключением добычи (вылова) ряпушки, щуки, язя, налима, леща, ерша, плотвы, карася - ставными сетями и неводами, рюжами, фитилями, вентерями;</w:t>
      </w:r>
      <w:r w:rsidRPr="00B31248">
        <w:rPr>
          <w:rFonts w:ascii="Arial" w:eastAsia="Times New Roman" w:hAnsi="Arial" w:cs="Arial"/>
          <w:color w:val="2D2D2D"/>
          <w:spacing w:val="2"/>
          <w:sz w:val="23"/>
          <w:szCs w:val="23"/>
          <w:lang w:eastAsia="ru-RU"/>
        </w:rPr>
        <w:br/>
        <w:t>(Подпункт в редакции, введенной в действие с 31 марта 2017 года </w:t>
      </w:r>
      <w:hyperlink r:id="rId102"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н) с 1 сентября по 15 октября - в реке Мессо (Тазовская губа) на участке от 2 км выше стойбища Сарев-Надо до истока и в рукаве Варантаняво, за исключением добычи (вылова) ряпушки, щуки, язя, ерша, плотвы, карася, окуня, ельца (мегдыма) и налима - вентерями, фитилями, чердаками, рюжами и наживной крючковой снастью;</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о) с 15 мая до полного распадения льда - на всех верховых озерах бассейнов рек Юрибей (истоки рек, полуостров Ямал), Лекотосе, Ясавэйяха, Сявтото, Сеяха (Зеленая), за исключением добычи (вылова):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щуки, язя, плотвы, карася, окуня, ельца (мегдыма), ерша - полузапорами, рюжами, фитилями, вентерями;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ерша - полузапорами, неводами, рюжами, фитилями, вентерями;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налима - наживной крючковой снастью, рюжами, фитилями, вентерями;</w:t>
      </w:r>
      <w:r w:rsidRPr="00B31248">
        <w:rPr>
          <w:rFonts w:ascii="Arial" w:eastAsia="Times New Roman" w:hAnsi="Arial" w:cs="Arial"/>
          <w:color w:val="2D2D2D"/>
          <w:spacing w:val="2"/>
          <w:sz w:val="23"/>
          <w:szCs w:val="23"/>
          <w:lang w:eastAsia="ru-RU"/>
        </w:rPr>
        <w:br/>
        <w:t>(Подпункт в редакции, введенной в действие с 31 марта 2017 года </w:t>
      </w:r>
      <w:hyperlink r:id="rId103"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п) с 30 ноября по 15 мая - в реках Большая Обь, Малая Обь и дельте реки Обь от южной административной границы Ямало-Ненецкого автономного округа до мыса Сандиба по восточному берегу и мыса Ямсале по западному берегу, за исключением добычи (вылова):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ерша, щуки, язя, налима, леща, плотвы, карася - полузапорами и фитилями, рюжами, вентерями и чердаками из мононити;</w:t>
      </w:r>
      <w:r w:rsidRPr="00B31248">
        <w:rPr>
          <w:rFonts w:ascii="Arial" w:eastAsia="Times New Roman" w:hAnsi="Arial" w:cs="Arial"/>
          <w:color w:val="2D2D2D"/>
          <w:spacing w:val="2"/>
          <w:sz w:val="23"/>
          <w:szCs w:val="23"/>
          <w:lang w:eastAsia="ru-RU"/>
        </w:rPr>
        <w:br/>
        <w:t>(Подпункт в редакции, введенной в действие с 31 марта 2017 года </w:t>
      </w:r>
      <w:hyperlink r:id="rId104" w:history="1">
        <w:r w:rsidRPr="00B31248">
          <w:rPr>
            <w:rFonts w:ascii="Arial" w:eastAsia="Times New Roman" w:hAnsi="Arial" w:cs="Arial"/>
            <w:color w:val="00466E"/>
            <w:spacing w:val="2"/>
            <w:sz w:val="23"/>
            <w:u w:val="single"/>
            <w:lang w:eastAsia="ru-RU"/>
          </w:rPr>
          <w:t xml:space="preserve">приказом Минсельхоза </w:t>
        </w:r>
        <w:r w:rsidRPr="00B31248">
          <w:rPr>
            <w:rFonts w:ascii="Arial" w:eastAsia="Times New Roman" w:hAnsi="Arial" w:cs="Arial"/>
            <w:color w:val="00466E"/>
            <w:spacing w:val="2"/>
            <w:sz w:val="23"/>
            <w:u w:val="single"/>
            <w:lang w:eastAsia="ru-RU"/>
          </w:rPr>
          <w:lastRenderedPageBreak/>
          <w:t>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р) с 15 июля по 30 сентября - в протоке Горная Обь на всем протяжении, за исключением добычи (вылова):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щуки, язя, ерша, плотвы и налима - фитилями, рюжами, вентерями, полузапорами;</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105"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сига (сига-пыжьяна) - плавными сетями;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с) с 20 мая по 15 июня - в реке Обь от мыса Салемал до мыса Ангальский (город Салехард), в протоке Хаманельская Обь от мыса Ямсале до мыса Салемал и в протоке Надымская Обь от мыса Сандиба до мыса Салемал;</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 подпункт утратил силу с 31 марта 2017 года - </w:t>
      </w:r>
      <w:hyperlink r:id="rId106" w:history="1">
        <w:r w:rsidRPr="00B31248">
          <w:rPr>
            <w:rFonts w:ascii="Arial" w:eastAsia="Times New Roman" w:hAnsi="Arial" w:cs="Arial"/>
            <w:color w:val="00466E"/>
            <w:spacing w:val="2"/>
            <w:sz w:val="23"/>
            <w:u w:val="single"/>
            <w:lang w:eastAsia="ru-RU"/>
          </w:rPr>
          <w:t>приказ Минсельхоза России от 20 февраля 2017 года N 72</w:t>
        </w:r>
      </w:hyperlink>
      <w:r w:rsidRPr="00B31248">
        <w:rPr>
          <w:rFonts w:ascii="Arial" w:eastAsia="Times New Roman" w:hAnsi="Arial" w:cs="Arial"/>
          <w:color w:val="2D2D2D"/>
          <w:spacing w:val="2"/>
          <w:sz w:val="23"/>
          <w:szCs w:val="23"/>
          <w:lang w:eastAsia="ru-RU"/>
        </w:rPr>
        <w:t>;</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у) с 5 мая по 5 июня в реках, протоках, сорах, озёрах Красноселькупского района, а также на водных объектах Пуровского района от южной границы до широты устья реки Большая Хадырь-Яха;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21.2.2. Запрещается добыча (вылов) с 1 октября по 31 октября - нельмы, муксуна, чира (щекура), пеляди (сырка), сига (сига-пыжьяна), ряпушки в Тазовской губе.</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21.3. Запретные для добычи (вылова) виды водных биоресурсов: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осетр сибирский, нельма, муксун и таймень - повсеместно;</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107"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морские млекопитающие (ластоногие и китообразные), за исключением кольчатой нерпы.</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21.4. Виды запретных орудий и способов добычи (вылова)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21.4.1. Запрещается применение орудий добычи (вылова), не указанных в пункте 21.5 Правил рыболовства и не соответствующих технической документации, за исключением применения наживной крючковой снасти при промысле налима. Количество крючков при этом не ограничивается.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21.4.2. Повсеместно запрещается применение чердаков, за исключением чердаков из мононити для добычи (вылова) налима.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21.5. Размер ячеи орудий добычи (вылова), размер и конструкция орудий добычи (вылова)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21.5.1. Запрещается применение орудий добычи (вылова) с размером (шагом) ячеи меньше указанного в таблицах 16, 17.</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16.</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16</w:t>
      </w:r>
      <w:r w:rsidRPr="00B31248">
        <w:rPr>
          <w:rFonts w:ascii="Arial" w:eastAsia="Times New Roman" w:hAnsi="Arial" w:cs="Arial"/>
          <w:color w:val="2D2D2D"/>
          <w:spacing w:val="2"/>
          <w:sz w:val="23"/>
          <w:szCs w:val="23"/>
          <w:lang w:eastAsia="ru-RU"/>
        </w:rPr>
        <w:br/>
        <w:t>(В редакции, введенной в действие</w:t>
      </w:r>
      <w:r w:rsidRPr="00B31248">
        <w:rPr>
          <w:rFonts w:ascii="Arial" w:eastAsia="Times New Roman" w:hAnsi="Arial" w:cs="Arial"/>
          <w:color w:val="2D2D2D"/>
          <w:spacing w:val="2"/>
          <w:sz w:val="23"/>
          <w:szCs w:val="23"/>
          <w:lang w:eastAsia="ru-RU"/>
        </w:rPr>
        <w:br/>
        <w:t>с 31 марта 2017 года</w:t>
      </w:r>
      <w:r w:rsidRPr="00B31248">
        <w:rPr>
          <w:rFonts w:ascii="Arial" w:eastAsia="Times New Roman" w:hAnsi="Arial" w:cs="Arial"/>
          <w:color w:val="2D2D2D"/>
          <w:spacing w:val="2"/>
          <w:sz w:val="23"/>
          <w:szCs w:val="23"/>
          <w:lang w:eastAsia="ru-RU"/>
        </w:rPr>
        <w:br/>
      </w:r>
      <w:hyperlink r:id="rId108" w:history="1">
        <w:r w:rsidRPr="00B31248">
          <w:rPr>
            <w:rFonts w:ascii="Arial" w:eastAsia="Times New Roman" w:hAnsi="Arial" w:cs="Arial"/>
            <w:color w:val="00466E"/>
            <w:spacing w:val="2"/>
            <w:sz w:val="23"/>
            <w:u w:val="single"/>
            <w:lang w:eastAsia="ru-RU"/>
          </w:rPr>
          <w:t>приказом Минсельхоза России</w:t>
        </w:r>
        <w:r w:rsidRPr="00B31248">
          <w:rPr>
            <w:rFonts w:ascii="Arial" w:eastAsia="Times New Roman" w:hAnsi="Arial" w:cs="Arial"/>
            <w:color w:val="00466E"/>
            <w:spacing w:val="2"/>
            <w:sz w:val="23"/>
            <w:szCs w:val="23"/>
            <w:u w:val="single"/>
            <w:lang w:eastAsia="ru-RU"/>
          </w:rPr>
          <w:br/>
        </w:r>
        <w:r w:rsidRPr="00B31248">
          <w:rPr>
            <w:rFonts w:ascii="Arial" w:eastAsia="Times New Roman" w:hAnsi="Arial" w:cs="Arial"/>
            <w:color w:val="00466E"/>
            <w:spacing w:val="2"/>
            <w:sz w:val="23"/>
            <w:u w:val="single"/>
            <w:lang w:eastAsia="ru-RU"/>
          </w:rPr>
          <w:t>от 20 февраля 2017 года N 72</w:t>
        </w:r>
      </w:hyperlink>
      <w:r w:rsidRPr="00B31248">
        <w:rPr>
          <w:rFonts w:ascii="Arial" w:eastAsia="Times New Roman" w:hAnsi="Arial" w:cs="Arial"/>
          <w:color w:val="2D2D2D"/>
          <w:spacing w:val="2"/>
          <w:sz w:val="23"/>
          <w:szCs w:val="23"/>
          <w:lang w:eastAsia="ru-RU"/>
        </w:rPr>
        <w:t>. -</w:t>
      </w:r>
      <w:r w:rsidRPr="00B31248">
        <w:rPr>
          <w:rFonts w:ascii="Arial" w:eastAsia="Times New Roman" w:hAnsi="Arial" w:cs="Arial"/>
          <w:color w:val="2D2D2D"/>
          <w:spacing w:val="2"/>
          <w:sz w:val="23"/>
          <w:szCs w:val="23"/>
          <w:lang w:eastAsia="ru-RU"/>
        </w:rPr>
        <w:br/>
        <w:t>См. </w:t>
      </w:r>
      <w:hyperlink r:id="rId109" w:history="1">
        <w:r w:rsidRPr="00B31248">
          <w:rPr>
            <w:rFonts w:ascii="Arial" w:eastAsia="Times New Roman" w:hAnsi="Arial" w:cs="Arial"/>
            <w:color w:val="00466E"/>
            <w:spacing w:val="2"/>
            <w:sz w:val="23"/>
            <w:u w:val="single"/>
            <w:lang w:eastAsia="ru-RU"/>
          </w:rPr>
          <w:t>предыдущую редакцию</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tbl>
      <w:tblPr>
        <w:tblW w:w="0" w:type="auto"/>
        <w:tblCellMar>
          <w:left w:w="0" w:type="dxa"/>
          <w:right w:w="0" w:type="dxa"/>
        </w:tblCellMar>
        <w:tblLook w:val="04A0"/>
      </w:tblPr>
      <w:tblGrid>
        <w:gridCol w:w="2398"/>
        <w:gridCol w:w="2239"/>
        <w:gridCol w:w="1348"/>
        <w:gridCol w:w="1539"/>
        <w:gridCol w:w="1502"/>
        <w:gridCol w:w="1322"/>
      </w:tblGrid>
      <w:tr w:rsidR="00B31248" w:rsidRPr="00B31248" w:rsidTr="00B31248">
        <w:trPr>
          <w:trHeight w:val="15"/>
        </w:trPr>
        <w:tc>
          <w:tcPr>
            <w:tcW w:w="2587"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402"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47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66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66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47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Орудия добычи</w:t>
            </w:r>
          </w:p>
        </w:tc>
        <w:tc>
          <w:tcPr>
            <w:tcW w:w="240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w:t>
            </w:r>
          </w:p>
        </w:tc>
        <w:tc>
          <w:tcPr>
            <w:tcW w:w="6283"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Минимальный размер (шаг) ячеи, мм</w:t>
            </w:r>
          </w:p>
        </w:tc>
      </w:tr>
      <w:tr w:rsidR="00B31248" w:rsidRPr="00B31248" w:rsidTr="00B31248">
        <w:tc>
          <w:tcPr>
            <w:tcW w:w="25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(вылова)</w:t>
            </w:r>
          </w:p>
        </w:tc>
        <w:tc>
          <w:tcPr>
            <w:tcW w:w="240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водных биоресурсов</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куток, мотня, котел, бочка</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приводы</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крылья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сквер</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Невода полустрежевые</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28</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Речные и озерно-курьевые невода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14</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16</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Закидные невода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 в сорах</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28</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Ряпушка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16</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Корюшка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16</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16</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Тугун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14</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16</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32</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Ерш</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14</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16</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Ставные невода и делевые запоры</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Ряпушка и корюшка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16</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16</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Сиговые виды рыб</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 xml:space="preserve">Все виды рыб, за исключением сиговых видов </w:t>
            </w:r>
            <w:r w:rsidRPr="00B31248">
              <w:rPr>
                <w:rFonts w:ascii="Times New Roman" w:eastAsia="Times New Roman" w:hAnsi="Times New Roman" w:cs="Times New Roman"/>
                <w:color w:val="2D2D2D"/>
                <w:sz w:val="23"/>
                <w:szCs w:val="23"/>
                <w:lang w:eastAsia="ru-RU"/>
              </w:rPr>
              <w:lastRenderedPageBreak/>
              <w:t>рыб, ряпушки, корюшки и карася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24</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Фитили, вентеря</w:t>
            </w:r>
            <w:r w:rsidRPr="00B31248">
              <w:rPr>
                <w:rFonts w:ascii="Times New Roman" w:eastAsia="Times New Roman" w:hAnsi="Times New Roman" w:cs="Times New Roman"/>
                <w:color w:val="2D2D2D"/>
                <w:sz w:val="23"/>
                <w:szCs w:val="23"/>
                <w:lang w:eastAsia="ru-RU"/>
              </w:rPr>
              <w:br/>
              <w:t>речные,</w:t>
            </w:r>
            <w:r w:rsidRPr="00B31248">
              <w:rPr>
                <w:rFonts w:ascii="Times New Roman" w:eastAsia="Times New Roman" w:hAnsi="Times New Roman" w:cs="Times New Roman"/>
                <w:color w:val="2D2D2D"/>
                <w:sz w:val="23"/>
                <w:szCs w:val="23"/>
                <w:lang w:eastAsia="ru-RU"/>
              </w:rPr>
              <w:br/>
              <w:t>полузапоры</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 кроме сиговых</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Фитили, вентеря соровые и озерные</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Рюжи</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Сиговые кроме муксуна и нельмы. Налим, щука, корюшка, плотва, елец, окунь, ерш</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14</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Чердаки из мононити</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 кроме осетровых и сиговых</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45</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55</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100</w:t>
            </w:r>
          </w:p>
        </w:tc>
      </w:tr>
    </w:tbl>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17.</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17</w:t>
      </w:r>
      <w:r w:rsidRPr="00B31248">
        <w:rPr>
          <w:rFonts w:ascii="Arial" w:eastAsia="Times New Roman" w:hAnsi="Arial" w:cs="Arial"/>
          <w:color w:val="2D2D2D"/>
          <w:spacing w:val="2"/>
          <w:sz w:val="23"/>
          <w:szCs w:val="23"/>
          <w:lang w:eastAsia="ru-RU"/>
        </w:rPr>
        <w:pict>
          <v:shape id="_x0000_i1061" type="#_x0000_t75" alt="Об утверждении правил рыболовства для Западно-Сибирского рыбохозяйственного бассейна (с изменениями на 26 октября 2018 года)" style="width:11.7pt;height:17.6pt"/>
        </w:pic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________________</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pict>
          <v:shape id="_x0000_i1062" type="#_x0000_t75" alt="Об утверждении правил рыболовства для Западно-Сибирского рыбохозяйственного бассейна (с изменениями на 26 октября 2018 года)" style="width:11.7pt;height:17.6pt"/>
        </w:pict>
      </w:r>
      <w:r w:rsidRPr="00B31248">
        <w:rPr>
          <w:rFonts w:ascii="Arial" w:eastAsia="Times New Roman" w:hAnsi="Arial" w:cs="Arial"/>
          <w:color w:val="2D2D2D"/>
          <w:spacing w:val="2"/>
          <w:sz w:val="23"/>
          <w:szCs w:val="23"/>
          <w:lang w:eastAsia="ru-RU"/>
        </w:rPr>
        <w:t> Применение плавных сетей суммарной длинной более 300 м запрещается.</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tbl>
      <w:tblPr>
        <w:tblW w:w="0" w:type="auto"/>
        <w:tblCellMar>
          <w:left w:w="0" w:type="dxa"/>
          <w:right w:w="0" w:type="dxa"/>
        </w:tblCellMar>
        <w:tblLook w:val="04A0"/>
      </w:tblPr>
      <w:tblGrid>
        <w:gridCol w:w="5491"/>
        <w:gridCol w:w="4857"/>
      </w:tblGrid>
      <w:tr w:rsidR="00B31248" w:rsidRPr="00B31248" w:rsidTr="00B31248">
        <w:trPr>
          <w:trHeight w:val="15"/>
        </w:trPr>
        <w:tc>
          <w:tcPr>
            <w:tcW w:w="609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535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Минимальный размер (шаг) ячеи, мм</w:t>
            </w:r>
          </w:p>
        </w:tc>
      </w:tr>
      <w:tr w:rsidR="00B31248" w:rsidRPr="00B31248" w:rsidTr="00B31248">
        <w:tc>
          <w:tcPr>
            <w:tcW w:w="1145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Ставные и плавные сети</w:t>
            </w:r>
          </w:p>
        </w:tc>
      </w:tr>
      <w:tr w:rsidR="00B31248" w:rsidRPr="00B31248" w:rsidTr="00B3124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Чир (щекур)</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60</w:t>
            </w:r>
          </w:p>
        </w:tc>
      </w:tr>
      <w:tr w:rsidR="00B31248" w:rsidRPr="00B31248" w:rsidTr="00B3124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Пелядь (сырок)</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Ряпушка</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r>
      <w:tr w:rsidR="00B31248" w:rsidRPr="00B31248" w:rsidTr="00B3124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Сиг (сиг-пыжьян)</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r>
      <w:tr w:rsidR="00B31248" w:rsidRPr="00B31248" w:rsidTr="00B3124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r>
      <w:tr w:rsidR="00B31248" w:rsidRPr="00B31248" w:rsidTr="00B3124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Язь</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45</w:t>
            </w:r>
          </w:p>
        </w:tc>
      </w:tr>
      <w:tr w:rsidR="00B31248" w:rsidRPr="00B31248" w:rsidTr="00B3124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Елец (мегдым) и прочие частиковые виды рыб</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r>
      <w:tr w:rsidR="00B31248" w:rsidRPr="00B31248" w:rsidTr="00B31248">
        <w:tc>
          <w:tcPr>
            <w:tcW w:w="1145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исключена с 31 марта 2017 года - </w:t>
            </w:r>
            <w:hyperlink r:id="rId110" w:history="1">
              <w:r w:rsidRPr="00B31248">
                <w:rPr>
                  <w:rFonts w:ascii="Times New Roman" w:eastAsia="Times New Roman" w:hAnsi="Times New Roman" w:cs="Times New Roman"/>
                  <w:color w:val="00466E"/>
                  <w:sz w:val="23"/>
                  <w:u w:val="single"/>
                  <w:lang w:eastAsia="ru-RU"/>
                </w:rPr>
                <w:t>приказ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r w:rsidRPr="00B31248">
              <w:rPr>
                <w:rFonts w:ascii="Times New Roman" w:eastAsia="Times New Roman" w:hAnsi="Times New Roman" w:cs="Times New Roman"/>
                <w:color w:val="2D2D2D"/>
                <w:sz w:val="23"/>
                <w:szCs w:val="23"/>
                <w:lang w:eastAsia="ru-RU"/>
              </w:rPr>
              <w:br/>
            </w:r>
          </w:p>
        </w:tc>
      </w:tr>
      <w:tr w:rsidR="00B31248" w:rsidRPr="00B31248" w:rsidTr="00B31248">
        <w:tc>
          <w:tcPr>
            <w:tcW w:w="1145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Делевые завески</w:t>
            </w:r>
          </w:p>
        </w:tc>
      </w:tr>
      <w:tr w:rsidR="00B31248" w:rsidRPr="00B31248" w:rsidTr="00B3124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Сиговые виды рыб</w:t>
            </w:r>
          </w:p>
        </w:tc>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21.5.2. запрещается применение деревянных ловушек ("котцов", "рукавов", "морд", "гимг") для осуществления добычи (вылова) частиковых видов рыб с просветом между бердами менее 15 мм.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21.5.3. При осуществлении добычи (вылова) кольчатой нерпы запрещается применение любых орудий добычи (вылова), за исключением: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сетей с размером (шагом) ячеи 25 см, ставных ловушек с 1 сентября по 30 апреля;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огнестрельного нарезного оружия (карабин калибра 5,6х39 мм и более) с 1 октября по 30 апреля.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21.6.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21.6.1. запрещается осуществлять добычу (вылов), приемку, обработку, перегрузку, транспортировку, хранение и выгрузку водных биоресурсов, имеющих в свежем виде длину меньше указанной в таблице 18 (промысловый размер), кроме разрешенного прилова водных биоресурсов менее промыслового размера).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18.</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18</w:t>
      </w:r>
    </w:p>
    <w:tbl>
      <w:tblPr>
        <w:tblW w:w="0" w:type="auto"/>
        <w:tblCellMar>
          <w:left w:w="0" w:type="dxa"/>
          <w:right w:w="0" w:type="dxa"/>
        </w:tblCellMar>
        <w:tblLook w:val="04A0"/>
      </w:tblPr>
      <w:tblGrid>
        <w:gridCol w:w="6863"/>
        <w:gridCol w:w="3485"/>
      </w:tblGrid>
      <w:tr w:rsidR="00B31248" w:rsidRPr="00B31248" w:rsidTr="00B31248">
        <w:trPr>
          <w:trHeight w:val="15"/>
        </w:trPr>
        <w:tc>
          <w:tcPr>
            <w:tcW w:w="7577"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3881"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Длина, см</w:t>
            </w:r>
          </w:p>
        </w:tc>
      </w:tr>
      <w:tr w:rsidR="00B31248" w:rsidRPr="00B31248" w:rsidTr="00B31248">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Стерлядь</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31</w:t>
            </w:r>
          </w:p>
        </w:tc>
      </w:tr>
      <w:tr w:rsidR="00B31248" w:rsidRPr="00B31248" w:rsidTr="00B31248">
        <w:tc>
          <w:tcPr>
            <w:tcW w:w="1145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исключена с 31 марта 2017 года - </w:t>
            </w:r>
            <w:hyperlink r:id="rId111" w:history="1">
              <w:r w:rsidRPr="00B31248">
                <w:rPr>
                  <w:rFonts w:ascii="Times New Roman" w:eastAsia="Times New Roman" w:hAnsi="Times New Roman" w:cs="Times New Roman"/>
                  <w:color w:val="00466E"/>
                  <w:sz w:val="23"/>
                  <w:u w:val="single"/>
                  <w:lang w:eastAsia="ru-RU"/>
                </w:rPr>
                <w:t>приказ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Омуль</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32</w:t>
            </w:r>
          </w:p>
        </w:tc>
      </w:tr>
      <w:tr w:rsidR="00B31248" w:rsidRPr="00B31248" w:rsidTr="00B31248">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Чир (щекур) в водных объектах рыбохозяйственного значения бассейна Тазовской губы</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38</w:t>
            </w:r>
          </w:p>
        </w:tc>
      </w:tr>
      <w:tr w:rsidR="00B31248" w:rsidRPr="00B31248" w:rsidTr="00B31248">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Чир (щекур) в бассейне реки Обь</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39</w:t>
            </w:r>
          </w:p>
        </w:tc>
      </w:tr>
      <w:tr w:rsidR="00B31248" w:rsidRPr="00B31248" w:rsidTr="00B31248">
        <w:tc>
          <w:tcPr>
            <w:tcW w:w="1145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исключена с 31 марта 2017 года - </w:t>
            </w:r>
            <w:hyperlink r:id="rId112" w:history="1">
              <w:r w:rsidRPr="00B31248">
                <w:rPr>
                  <w:rFonts w:ascii="Times New Roman" w:eastAsia="Times New Roman" w:hAnsi="Times New Roman" w:cs="Times New Roman"/>
                  <w:color w:val="00466E"/>
                  <w:sz w:val="23"/>
                  <w:u w:val="single"/>
                  <w:lang w:eastAsia="ru-RU"/>
                </w:rPr>
                <w:t>приказ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Пелядь (сырок)</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r>
      <w:tr w:rsidR="00B31248" w:rsidRPr="00B31248" w:rsidTr="00B31248">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Сиг (сиг-пыжьян)</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21.6.2. промысловый размер рыб определяется в свежем виде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21.6.3. при осуществлении добычи (вылова) водных биоресурсов разрешается в счет распределенной квоты, указанной в разрешении на добычу (вылов) водных биоресурсов, прилов водных биоресурсов менее промыслового размера (по счету от общего вылова за одну операцию по добыче (вылову) в следующих объемах: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стерляди не более 3%;</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113"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чира (щекура), пеляди (сырка), сига (сига-пыжьяна) и омуля - суммарно не более 20%.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br/>
        <w:t>В случае превышения разрешенного прилова водных биоресурсов менее промысловых размеров за одну операцию по добыче (вылову) весь прилов водных биоресурсов менее промысловых размеров, поименованных в разрешении на добычу (вылов) водных биоресурсов (за исключением запрещенных для добычи (вылова) видов водных биоресурсов) подлежит переработке с внесением соответствующих записей в промысловый и технологический журнал. При этом юридические лица или индивидуальные предприниматели обязаны:</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сменить позицию добычи (вылова) (трасса следующего траления либо позиция следующего замета, постановки орудий добычи (вылова) должна отстоять не менее чем на 0,5 морской мили (для морских районов) и не менее 0,5 км (во внутренних водах) от любой точки предыдущего траления, замета, постановки) либо заменить орудия добычи (вылова) на другие, в том числе имеющие более крупный размер (шаг) ячеи;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повторном превышении разрешенного прилова водных биоресурсов менее промысловых размеров - снять или привести в состояние, не позволяющее осуществлять рыболовство, орудия добычи (вылова), прекратить добычу (вылов) водных биоресурсов в данном районе или на данном рыболовном (рыбопромысловом) участке;</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114"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отразить свои действия в судовых документах и промысловом журнале и направить данную информацию в территориальные органы Росрыболовства.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21.6.4. Прилов осетра сибирского, нельмы, муксуна и тайменя, учитывается поштучно, регистрируется в промысловом журнале и во всех случаях, независимо от их состояния, должен незамедлительно выпускаться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t>(Пункт в редакции, введенной в действие с 31 марта 2017 года </w:t>
      </w:r>
      <w:hyperlink r:id="rId115"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21.7. Прилов одних видов водных биоресурсов при осуществлении добычи (вылова) других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21.7.1. объем и видовой состав разрешенного прилова водных биоресурсов, для которых установлен ОДУ, указывается в разрешении на добычу (вылов) водных биоресурсов в пределах объемов квот добычи (вылова) водных биоресурсов, для которых установлен ОДУ, распределенных в установленном порядке юридическому лицу или индивидуальному предпринимателю.</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21.7.2. разрешенный прилов водных биоресурсов, для которых установлен ОДУ, но не поименованных в разрешении на добычу (вылов) водных биоресурсов, при наличии у пользователя квоты на их добычу (вылов), одновременно с добычей (выловом) видов водных биоресурсов, указанных в таком разрешении, допускается в пределах квоты, распределенной юридическому лицу или индивидуальному предпринимателю, но не более 10% по весу от общего улова водных биоресурсов за одну операцию по добыче (вылову);</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21.7.3. разрешенный прилов водных биоресурсов, на которые не установлен ОДУ, допускается по весу от общего улова водных биоресурсов в следующих объёмах: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абзац утратил силу с 31 марта 2017 года - </w:t>
      </w:r>
      <w:hyperlink r:id="rId116" w:history="1">
        <w:r w:rsidRPr="00B31248">
          <w:rPr>
            <w:rFonts w:ascii="Arial" w:eastAsia="Times New Roman" w:hAnsi="Arial" w:cs="Arial"/>
            <w:color w:val="00466E"/>
            <w:spacing w:val="2"/>
            <w:sz w:val="23"/>
            <w:u w:val="single"/>
            <w:lang w:eastAsia="ru-RU"/>
          </w:rPr>
          <w:t>приказ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прочих сиговых в Обской и Тазовской губах - суммарно не более 10%;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корюшки, налима, язя, щуки - суммарно не более 20%;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судака, леща и мелкочастиковых видов рыб - суммарно не более 49%.</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251" w:line="240" w:lineRule="auto"/>
        <w:ind w:left="-1256"/>
        <w:textAlignment w:val="baseline"/>
        <w:outlineLvl w:val="3"/>
        <w:rPr>
          <w:rFonts w:ascii="Arial" w:eastAsia="Times New Roman" w:hAnsi="Arial" w:cs="Arial"/>
          <w:color w:val="242424"/>
          <w:spacing w:val="2"/>
          <w:sz w:val="31"/>
          <w:szCs w:val="31"/>
          <w:lang w:eastAsia="ru-RU"/>
        </w:rPr>
      </w:pPr>
      <w:r w:rsidRPr="00B31248">
        <w:rPr>
          <w:rFonts w:ascii="Arial" w:eastAsia="Times New Roman" w:hAnsi="Arial" w:cs="Arial"/>
          <w:color w:val="242424"/>
          <w:spacing w:val="2"/>
          <w:sz w:val="31"/>
          <w:szCs w:val="31"/>
          <w:lang w:eastAsia="ru-RU"/>
        </w:rPr>
        <w:t>22. Водные объекты рыбохозяйственного значения Омской области</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22.1. Запретные для добычи (вылова) водных биоресурсов районы (места):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зимовальные ямы, указанные в приложении N 1 к Правилам рыболовства "Перечень зимовальных ям, расположенных на водных объектах рыбохозяйственного значения Западно-Сибирского рыбохозяйственного бассейна". Добыча (вылов) водных биоресурсов на зимовальных ямах запрещается с 15 ноября по 20 апреля.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22.2. Запретные для добычи (вылова) водных биоресурсов сроки (периоды):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 всех видов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от начала распаления льда (появления заберегов) по 20 мая - в реке Иртыш и ее притоках всех порядков на всем их протяжении и их пойменных системах;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25 апреля по 25 мая - во всех озерах.</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22.3. Запретные для добычи (вылова) виды водных биоресурсов: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осетр сибирский, нельма.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t>(Пункт в редакции, введенной в действие с 31 марта 2017 года </w:t>
      </w:r>
      <w:hyperlink r:id="rId117"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22.4. Виды запретных орудий и способов добычи (вылова)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применение орудий добычи (вылова), не указанных в пункте 22.5 Правил рыболовства и не соответствующих технической документации.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22.5. Размер ячеи орудий добычи (вылова), размер и конструкция орудий добычи (вылова)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применение орудий добычи (вылова) с размером (шагом) ячеи меньше указанного в таблицах 19, 20:</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19.</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19</w:t>
      </w:r>
      <w:r w:rsidRPr="00B31248">
        <w:rPr>
          <w:rFonts w:ascii="Arial" w:eastAsia="Times New Roman" w:hAnsi="Arial" w:cs="Arial"/>
          <w:color w:val="2D2D2D"/>
          <w:spacing w:val="2"/>
          <w:sz w:val="23"/>
          <w:szCs w:val="23"/>
          <w:lang w:eastAsia="ru-RU"/>
        </w:rPr>
        <w:br/>
        <w:t>(В редакции, введенной в действие</w:t>
      </w:r>
      <w:r w:rsidRPr="00B31248">
        <w:rPr>
          <w:rFonts w:ascii="Arial" w:eastAsia="Times New Roman" w:hAnsi="Arial" w:cs="Arial"/>
          <w:color w:val="2D2D2D"/>
          <w:spacing w:val="2"/>
          <w:sz w:val="23"/>
          <w:szCs w:val="23"/>
          <w:lang w:eastAsia="ru-RU"/>
        </w:rPr>
        <w:br/>
        <w:t>с 31 марта 2017 года</w:t>
      </w:r>
      <w:r w:rsidRPr="00B31248">
        <w:rPr>
          <w:rFonts w:ascii="Arial" w:eastAsia="Times New Roman" w:hAnsi="Arial" w:cs="Arial"/>
          <w:color w:val="2D2D2D"/>
          <w:spacing w:val="2"/>
          <w:sz w:val="23"/>
          <w:szCs w:val="23"/>
          <w:lang w:eastAsia="ru-RU"/>
        </w:rPr>
        <w:br/>
      </w:r>
      <w:hyperlink r:id="rId118" w:history="1">
        <w:r w:rsidRPr="00B31248">
          <w:rPr>
            <w:rFonts w:ascii="Arial" w:eastAsia="Times New Roman" w:hAnsi="Arial" w:cs="Arial"/>
            <w:color w:val="00466E"/>
            <w:spacing w:val="2"/>
            <w:sz w:val="23"/>
            <w:u w:val="single"/>
            <w:lang w:eastAsia="ru-RU"/>
          </w:rPr>
          <w:t>приказом Минсельхоза России</w:t>
        </w:r>
        <w:r w:rsidRPr="00B31248">
          <w:rPr>
            <w:rFonts w:ascii="Arial" w:eastAsia="Times New Roman" w:hAnsi="Arial" w:cs="Arial"/>
            <w:color w:val="00466E"/>
            <w:spacing w:val="2"/>
            <w:sz w:val="23"/>
            <w:szCs w:val="23"/>
            <w:u w:val="single"/>
            <w:lang w:eastAsia="ru-RU"/>
          </w:rPr>
          <w:br/>
        </w:r>
        <w:r w:rsidRPr="00B31248">
          <w:rPr>
            <w:rFonts w:ascii="Arial" w:eastAsia="Times New Roman" w:hAnsi="Arial" w:cs="Arial"/>
            <w:color w:val="00466E"/>
            <w:spacing w:val="2"/>
            <w:sz w:val="23"/>
            <w:u w:val="single"/>
            <w:lang w:eastAsia="ru-RU"/>
          </w:rPr>
          <w:t>от 20 февраля 2017 года N 72</w:t>
        </w:r>
      </w:hyperlink>
      <w:r w:rsidRPr="00B31248">
        <w:rPr>
          <w:rFonts w:ascii="Arial" w:eastAsia="Times New Roman" w:hAnsi="Arial" w:cs="Arial"/>
          <w:color w:val="2D2D2D"/>
          <w:spacing w:val="2"/>
          <w:sz w:val="23"/>
          <w:szCs w:val="23"/>
          <w:lang w:eastAsia="ru-RU"/>
        </w:rPr>
        <w:t>. -</w:t>
      </w:r>
      <w:r w:rsidRPr="00B31248">
        <w:rPr>
          <w:rFonts w:ascii="Arial" w:eastAsia="Times New Roman" w:hAnsi="Arial" w:cs="Arial"/>
          <w:color w:val="2D2D2D"/>
          <w:spacing w:val="2"/>
          <w:sz w:val="23"/>
          <w:szCs w:val="23"/>
          <w:lang w:eastAsia="ru-RU"/>
        </w:rPr>
        <w:br/>
        <w:t>См. </w:t>
      </w:r>
      <w:hyperlink r:id="rId119" w:history="1">
        <w:r w:rsidRPr="00B31248">
          <w:rPr>
            <w:rFonts w:ascii="Arial" w:eastAsia="Times New Roman" w:hAnsi="Arial" w:cs="Arial"/>
            <w:color w:val="00466E"/>
            <w:spacing w:val="2"/>
            <w:sz w:val="23"/>
            <w:u w:val="single"/>
            <w:lang w:eastAsia="ru-RU"/>
          </w:rPr>
          <w:t>предыдущую редакцию</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tbl>
      <w:tblPr>
        <w:tblW w:w="0" w:type="auto"/>
        <w:tblCellMar>
          <w:left w:w="0" w:type="dxa"/>
          <w:right w:w="0" w:type="dxa"/>
        </w:tblCellMar>
        <w:tblLook w:val="04A0"/>
      </w:tblPr>
      <w:tblGrid>
        <w:gridCol w:w="2348"/>
        <w:gridCol w:w="2283"/>
        <w:gridCol w:w="1839"/>
        <w:gridCol w:w="2028"/>
        <w:gridCol w:w="1850"/>
      </w:tblGrid>
      <w:tr w:rsidR="00B31248" w:rsidRPr="00B31248" w:rsidTr="00B31248">
        <w:trPr>
          <w:trHeight w:val="15"/>
        </w:trPr>
        <w:tc>
          <w:tcPr>
            <w:tcW w:w="2587"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402"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03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21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03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Орудия добычи</w:t>
            </w:r>
          </w:p>
        </w:tc>
        <w:tc>
          <w:tcPr>
            <w:tcW w:w="240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w:t>
            </w:r>
          </w:p>
        </w:tc>
        <w:tc>
          <w:tcPr>
            <w:tcW w:w="62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Минимальный размер (шаг) ячеи, мм</w:t>
            </w:r>
          </w:p>
        </w:tc>
      </w:tr>
      <w:tr w:rsidR="00B31248" w:rsidRPr="00B31248" w:rsidTr="00B31248">
        <w:tc>
          <w:tcPr>
            <w:tcW w:w="25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(вылова)</w:t>
            </w:r>
          </w:p>
        </w:tc>
        <w:tc>
          <w:tcPr>
            <w:tcW w:w="240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водных биоресурсов</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куток, мотня, котел, бочка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приводы</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крылья</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Закидные невода и тралы</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Ставные невода,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Пелядь в озерах</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14</w:t>
            </w:r>
          </w:p>
        </w:tc>
      </w:tr>
      <w:tr w:rsidR="00B31248" w:rsidRPr="00B31248" w:rsidTr="00B31248">
        <w:tc>
          <w:tcPr>
            <w:tcW w:w="25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вентери, фитили</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 повсеместно, за исключением пеляди в озерах</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r>
    </w:tbl>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20.</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20</w:t>
      </w:r>
    </w:p>
    <w:tbl>
      <w:tblPr>
        <w:tblW w:w="0" w:type="auto"/>
        <w:tblCellMar>
          <w:left w:w="0" w:type="dxa"/>
          <w:right w:w="0" w:type="dxa"/>
        </w:tblCellMar>
        <w:tblLook w:val="04A0"/>
      </w:tblPr>
      <w:tblGrid>
        <w:gridCol w:w="4929"/>
        <w:gridCol w:w="5419"/>
      </w:tblGrid>
      <w:tr w:rsidR="00B31248" w:rsidRPr="00B31248" w:rsidTr="00B31248">
        <w:trPr>
          <w:trHeight w:val="15"/>
        </w:trPr>
        <w:tc>
          <w:tcPr>
            <w:tcW w:w="535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591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Минимальный размер (шаг) ячеи, мм</w:t>
            </w:r>
          </w:p>
        </w:tc>
      </w:tr>
      <w:tr w:rsidR="00B31248" w:rsidRPr="00B31248" w:rsidTr="00B31248">
        <w:tc>
          <w:tcPr>
            <w:tcW w:w="1127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Ставные и плавные сети</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Язь</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45</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Плотва</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Судак</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Щука</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535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Стерлядь</w:t>
            </w:r>
          </w:p>
        </w:tc>
        <w:tc>
          <w:tcPr>
            <w:tcW w:w="591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11273"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дополнительно включена </w:t>
            </w:r>
            <w:hyperlink r:id="rId120" w:history="1">
              <w:r w:rsidRPr="00B31248">
                <w:rPr>
                  <w:rFonts w:ascii="Times New Roman" w:eastAsia="Times New Roman" w:hAnsi="Times New Roman" w:cs="Times New Roman"/>
                  <w:color w:val="00466E"/>
                  <w:sz w:val="23"/>
                  <w:u w:val="single"/>
                  <w:lang w:eastAsia="ru-RU"/>
                </w:rPr>
                <w:t>приказом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22.6.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22.6.1. запрещается осуществлять добычу (вылов), приемку, обработку, перегрузку, транспортировку, хранение и выгрузку водных биоресурсов, имеющих в свежем виде длину меньше указанной в таблице 21 (промысловый размер), кроме разрешенного прилова водных биоресурсов менее промыслового размера).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21.</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21</w:t>
      </w:r>
      <w:r w:rsidRPr="00B31248">
        <w:rPr>
          <w:rFonts w:ascii="Arial" w:eastAsia="Times New Roman" w:hAnsi="Arial" w:cs="Arial"/>
          <w:color w:val="2D2D2D"/>
          <w:spacing w:val="2"/>
          <w:sz w:val="23"/>
          <w:szCs w:val="23"/>
          <w:lang w:eastAsia="ru-RU"/>
        </w:rPr>
        <w:br/>
        <w:t>(В редакции, введенной в действие</w:t>
      </w:r>
      <w:r w:rsidRPr="00B31248">
        <w:rPr>
          <w:rFonts w:ascii="Arial" w:eastAsia="Times New Roman" w:hAnsi="Arial" w:cs="Arial"/>
          <w:color w:val="2D2D2D"/>
          <w:spacing w:val="2"/>
          <w:sz w:val="23"/>
          <w:szCs w:val="23"/>
          <w:lang w:eastAsia="ru-RU"/>
        </w:rPr>
        <w:br/>
        <w:t>с 31 марта 2017 года</w:t>
      </w:r>
      <w:r w:rsidRPr="00B31248">
        <w:rPr>
          <w:rFonts w:ascii="Arial" w:eastAsia="Times New Roman" w:hAnsi="Arial" w:cs="Arial"/>
          <w:color w:val="2D2D2D"/>
          <w:spacing w:val="2"/>
          <w:sz w:val="23"/>
          <w:szCs w:val="23"/>
          <w:lang w:eastAsia="ru-RU"/>
        </w:rPr>
        <w:br/>
      </w:r>
      <w:hyperlink r:id="rId121" w:history="1">
        <w:r w:rsidRPr="00B31248">
          <w:rPr>
            <w:rFonts w:ascii="Arial" w:eastAsia="Times New Roman" w:hAnsi="Arial" w:cs="Arial"/>
            <w:color w:val="00466E"/>
            <w:spacing w:val="2"/>
            <w:sz w:val="23"/>
            <w:u w:val="single"/>
            <w:lang w:eastAsia="ru-RU"/>
          </w:rPr>
          <w:t>приказом Минсельхоза России</w:t>
        </w:r>
        <w:r w:rsidRPr="00B31248">
          <w:rPr>
            <w:rFonts w:ascii="Arial" w:eastAsia="Times New Roman" w:hAnsi="Arial" w:cs="Arial"/>
            <w:color w:val="00466E"/>
            <w:spacing w:val="2"/>
            <w:sz w:val="23"/>
            <w:szCs w:val="23"/>
            <w:u w:val="single"/>
            <w:lang w:eastAsia="ru-RU"/>
          </w:rPr>
          <w:br/>
        </w:r>
        <w:r w:rsidRPr="00B31248">
          <w:rPr>
            <w:rFonts w:ascii="Arial" w:eastAsia="Times New Roman" w:hAnsi="Arial" w:cs="Arial"/>
            <w:color w:val="00466E"/>
            <w:spacing w:val="2"/>
            <w:sz w:val="23"/>
            <w:u w:val="single"/>
            <w:lang w:eastAsia="ru-RU"/>
          </w:rPr>
          <w:t>от 20 февраля 2017 года N 72</w:t>
        </w:r>
      </w:hyperlink>
      <w:r w:rsidRPr="00B31248">
        <w:rPr>
          <w:rFonts w:ascii="Arial" w:eastAsia="Times New Roman" w:hAnsi="Arial" w:cs="Arial"/>
          <w:color w:val="2D2D2D"/>
          <w:spacing w:val="2"/>
          <w:sz w:val="23"/>
          <w:szCs w:val="23"/>
          <w:lang w:eastAsia="ru-RU"/>
        </w:rPr>
        <w:t>. -</w:t>
      </w:r>
      <w:r w:rsidRPr="00B31248">
        <w:rPr>
          <w:rFonts w:ascii="Arial" w:eastAsia="Times New Roman" w:hAnsi="Arial" w:cs="Arial"/>
          <w:color w:val="2D2D2D"/>
          <w:spacing w:val="2"/>
          <w:sz w:val="23"/>
          <w:szCs w:val="23"/>
          <w:lang w:eastAsia="ru-RU"/>
        </w:rPr>
        <w:br/>
        <w:t>См. </w:t>
      </w:r>
      <w:hyperlink r:id="rId122" w:history="1">
        <w:r w:rsidRPr="00B31248">
          <w:rPr>
            <w:rFonts w:ascii="Arial" w:eastAsia="Times New Roman" w:hAnsi="Arial" w:cs="Arial"/>
            <w:color w:val="00466E"/>
            <w:spacing w:val="2"/>
            <w:sz w:val="23"/>
            <w:u w:val="single"/>
            <w:lang w:eastAsia="ru-RU"/>
          </w:rPr>
          <w:t>предыдущую редакцию</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tbl>
      <w:tblPr>
        <w:tblW w:w="0" w:type="auto"/>
        <w:tblCellMar>
          <w:left w:w="0" w:type="dxa"/>
          <w:right w:w="0" w:type="dxa"/>
        </w:tblCellMar>
        <w:tblLook w:val="04A0"/>
      </w:tblPr>
      <w:tblGrid>
        <w:gridCol w:w="5297"/>
        <w:gridCol w:w="5051"/>
      </w:tblGrid>
      <w:tr w:rsidR="00B31248" w:rsidRPr="00B31248" w:rsidTr="00B31248">
        <w:trPr>
          <w:trHeight w:val="15"/>
        </w:trPr>
        <w:tc>
          <w:tcPr>
            <w:tcW w:w="572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554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Длина, см</w:t>
            </w:r>
          </w:p>
        </w:tc>
      </w:tr>
      <w:tr w:rsidR="00B31248" w:rsidRPr="00B31248" w:rsidTr="00B31248">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Стерлядь</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31</w:t>
            </w:r>
          </w:p>
        </w:tc>
      </w:tr>
      <w:tr w:rsidR="00B31248" w:rsidRPr="00B31248" w:rsidTr="00B31248">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Щука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Лещ</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21</w:t>
            </w:r>
          </w:p>
        </w:tc>
      </w:tr>
      <w:tr w:rsidR="00B31248" w:rsidRPr="00B31248" w:rsidTr="00B31248">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Язь</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22.6.2. Промысловый размер рыб определяется в свежем виде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22.6.3. При осуществлении добычи (вылова) водных биоресурсов допускается в счет распределенной квоты, указанной в разрешении на добычу (вылов) водных биоресурсов, прилов водных биоресурсов менее промыслового размера (по счету от общего улова видов водных биоресурсов, поименованных в таблице 21), за одну операцию по добыче (вылову) суммарно не более 10%.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разрешенного прилова водных биоресурсов менее промысловых размеров за одну операцию по добыче (вылову) весь прилов водных биоресурсов менее промысловых размеров, поименованных в разрешении на добычу (вылов) водных биоресурсов (за исключением запрещенных для добычи (вылова) видов водных биоресурсов), подлежит переработке с внесением соответствующих записей в промысловый и технологический журнал. При этом юридические лица и предприниматели обязаны:</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 xml:space="preserve">сменить позицию добычи (вылова) (трасса следующего траления либо позиция следующего замета, постановки орудий добычи (вылова) должна отстоять не менее чем на 0,5 км от </w:t>
      </w:r>
      <w:r w:rsidRPr="00B31248">
        <w:rPr>
          <w:rFonts w:ascii="Arial" w:eastAsia="Times New Roman" w:hAnsi="Arial" w:cs="Arial"/>
          <w:color w:val="2D2D2D"/>
          <w:spacing w:val="2"/>
          <w:sz w:val="23"/>
          <w:szCs w:val="23"/>
          <w:lang w:eastAsia="ru-RU"/>
        </w:rPr>
        <w:lastRenderedPageBreak/>
        <w:t>любой точки предыдущего траления, замета, постановки) либо заменить орудия добычи (вылова) на другие, в том числе имеющие более крупный размер (шаг) ячеи;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повторном превышении разрешенного прилова водных биоресурсов менее промыслового размера - снять или привести в состояние, не позволяющее осуществлять рыболовство, орудия добычи (вылова), прекратить добычу (вылов) водных биоресурсов в данном районе или на данном рыболовном (рыбопромысловом) участке;</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123"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отразить свои действия в судовых документах и промысловом журнале и направить данную информацию в территориальные органы Росрыболовства. </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22.6.4. Прилов сибирского осетра, стерляди и нельмы непромысловых размеров учитывается поштучно, регистрируется в промысловом журнале и во всех случаях, независимо от их состояния, должен незамедлительно выпускаться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22.7. Прилов одних видов при осуществлении добычи (вылова) других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22.7.1. Объем и видовой состав разрешенного прилова водных биоресурсов, для которых установлен ОДУ, указывается в разрешении на добычу (вылов) водных биоресурсов в пределах объемов квот добычи (вылова) водных биоресурсов, для которых установлен ОДУ, распределенных в установленном порядке юридическому лицу или индивидуальному предпринимателю.</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22.7.2. Прилов водных биоресурсов, для которых установлен ОДУ, но не поименованных в разрешении на добычу (вылов) водных биоресурсов, при наличии у пользователя квоты на их добычу (вылов), одновременно с добычей (выловом) видов водных биоресурсов, указанных в таком разрешении, допускается в пределах квоты, распределенной юридическому лицу или индивидуальному предпринимателю, но не более 5% по весу от общего улова водных биоресурсов за одну операцию по добыче (вылову).</w:t>
      </w:r>
      <w:r w:rsidRPr="00B31248">
        <w:rPr>
          <w:rFonts w:ascii="Arial" w:eastAsia="Times New Roman" w:hAnsi="Arial" w:cs="Arial"/>
          <w:color w:val="2D2D2D"/>
          <w:spacing w:val="2"/>
          <w:sz w:val="23"/>
          <w:szCs w:val="23"/>
          <w:lang w:eastAsia="ru-RU"/>
        </w:rPr>
        <w:br/>
        <w:t>(Пункт в редакции, введенной в действие с 31 марта 2017 года </w:t>
      </w:r>
      <w:hyperlink r:id="rId124"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22.7.3. Прилов водных биоресурсов, на которые не установлен ОДУ, допускается по весу от общего улова водных биоресурсов за одну операцию по добыче (вылову) в следующих объемах: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судака и щуки - суммарно не более 10%;</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125" w:history="1">
        <w:r w:rsidRPr="00B31248">
          <w:rPr>
            <w:rFonts w:ascii="Arial" w:eastAsia="Times New Roman" w:hAnsi="Arial" w:cs="Arial"/>
            <w:color w:val="00466E"/>
            <w:spacing w:val="2"/>
            <w:sz w:val="23"/>
            <w:u w:val="single"/>
            <w:lang w:eastAsia="ru-RU"/>
          </w:rPr>
          <w:t xml:space="preserve">приказом Минсельхоза </w:t>
        </w:r>
        <w:r w:rsidRPr="00B31248">
          <w:rPr>
            <w:rFonts w:ascii="Arial" w:eastAsia="Times New Roman" w:hAnsi="Arial" w:cs="Arial"/>
            <w:color w:val="00466E"/>
            <w:spacing w:val="2"/>
            <w:sz w:val="23"/>
            <w:u w:val="single"/>
            <w:lang w:eastAsia="ru-RU"/>
          </w:rPr>
          <w:lastRenderedPageBreak/>
          <w:t>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прочих видов рыб - суммарно не более 20%.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251" w:line="240" w:lineRule="auto"/>
        <w:ind w:left="-1256"/>
        <w:textAlignment w:val="baseline"/>
        <w:outlineLvl w:val="3"/>
        <w:rPr>
          <w:rFonts w:ascii="Arial" w:eastAsia="Times New Roman" w:hAnsi="Arial" w:cs="Arial"/>
          <w:color w:val="242424"/>
          <w:spacing w:val="2"/>
          <w:sz w:val="31"/>
          <w:szCs w:val="31"/>
          <w:lang w:eastAsia="ru-RU"/>
        </w:rPr>
      </w:pPr>
      <w:r w:rsidRPr="00B31248">
        <w:rPr>
          <w:rFonts w:ascii="Arial" w:eastAsia="Times New Roman" w:hAnsi="Arial" w:cs="Arial"/>
          <w:color w:val="242424"/>
          <w:spacing w:val="2"/>
          <w:sz w:val="31"/>
          <w:szCs w:val="31"/>
          <w:lang w:eastAsia="ru-RU"/>
        </w:rPr>
        <w:t>23. Водные объекты рыбохозяйственного значения Томской области</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23.1. Запретные для добычи (вылова) водных биоресурсов районы (места):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река Чулым от административной границы Красноярского края до устья реки Чулка (758 км по лоцманской карте);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зимовальные ямы, указанные в приложении N 1 к Правилам рыболовства "Перечень зимовальных ям, расположенных на водных объектах рыбохозяйственного значения Западно-Сибирского рыбохозяйственного бассейна". Добыча (вылов) водных биоресурсов на зимовальных ямах запрещается с 1 ноября по 25 апреля.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23.2. Запретные для добычи (вылова) водных биоресурсов сроки (периоды): </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23.2.1. Запрещается добыча (вылов) всех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от начала распаления льда (с начала ледохода) по 25 мая - в реке Обь со всеми притоками, протоками, рукавами, сорами и полойными озерами на участке южнее границы Каргасокского района за исключением применения атарм для вылова мелкочастиковых видов рыб на малых реках;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от начала распаления льда (с начала ледохода) до 31 мая - в реке Обь со всеми притоками, протоками, рукавами, сорами и полойными озерами в Каргасокском районе и районах, расположенных севернее за исключением применения атарм для вылова мелкочастиковых видов рыб на малых реках;</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с 5 по 30 июня:</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реке Обь, в районе населенного пункта Киреевское-Канаево (914-925 км от устья по лоцманской карте);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реке Обь, в районе населенного пункта Оськино (935-944 км от устья по лоцманской карте);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реке Кеть, на Кетском нерестилище (101-103 км от устья по лоцманской карте);</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в) с 5 по 30 июня и с 15 сентября по 30 ноября:</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реке Обь, в районе населенного пункта Кульманы (942-952 км от устья по лоцманской карте);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реке Обь, в районе населенного пункта Базанаково (962-967 км от устья по лоцманской карте);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реке Обь, в районе населенного пункта Игловское (989-996 км от устья по лоцманской карте);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реке Обь, в районе населенного пункта Никольское (1026-1034 км от устья по лоцманской карте);</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г) с 15 сентября по 30 ноября:</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реке Обь, в районе населенного пункта Салтанаково (998-1009 км от устья по лоцманской карте);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реке Обь, в районе острова Саргулинский (1012-1019 км от устья по лоцманской карте);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реке Обь, в районе населенного пункта Могочино (1146-1150 км от устья по лоцманской карте);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реке Обь, на Новоильинском перекате (1240-1244 км от устья по лоцманской карте);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реке Обь от административной границы Томской области с Новосибирской областью до устья реки Томь;</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д) с 5 по 15 июня и с 10 сентября по 10 декабря - в реке Томь, на Томских нерестилищах (1-15, 21-23, 49-52, 75-77 км от устья по лоцманской карте);</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е) с 10 сентября по 10 декабря - в реке Кия и ее притоках в границах Томской области;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23.2.2. Запрещается добыча (вылов):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пеляди (сырка):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15 сентября по 30 ноября - в реке Обь (выше устья реки Чулым);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t>с 10 сентября по 10 декабря - в реках Чулым, Томь с притоками;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от начала распаления льда (начала ледохода) по 14 июня - стерляди в реке Обь со всеми притоками, протоками, рукавами, сорами и полойными озерами ниже устья реки Чулым.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23.3. Запретные для добычи (вылова) виды водных биоресурсов: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осетр сибирский, нельма, муксун, ленок, таймень, сибирский подкаменщик, пестроногий подкаменщик - повсеместно.</w:t>
      </w:r>
      <w:r w:rsidRPr="00B31248">
        <w:rPr>
          <w:rFonts w:ascii="Arial" w:eastAsia="Times New Roman" w:hAnsi="Arial" w:cs="Arial"/>
          <w:color w:val="2D2D2D"/>
          <w:spacing w:val="2"/>
          <w:sz w:val="23"/>
          <w:szCs w:val="23"/>
          <w:lang w:eastAsia="ru-RU"/>
        </w:rPr>
        <w:br/>
        <w:t>(Пункт в редакции, введенной в действие с 31 марта 2017 года </w:t>
      </w:r>
      <w:hyperlink r:id="rId126"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23.4. Виды запретных орудий и способов добычи (вылова)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применение орудий добычи (вылова), не указанных в пункте 23.5 Правил рыболовства и не соответствующих технической документации.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23.5. Размер ячеи орудий добычи (вылова), размер и конструкция орудий добычи (вылова)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23.5.1. Запрещается применение орудий добычи (вылова) с размером (шагом) ячеи меньше указанного в таблицах 22, 23.</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22.</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22</w:t>
      </w:r>
      <w:r w:rsidRPr="00B31248">
        <w:rPr>
          <w:rFonts w:ascii="Arial" w:eastAsia="Times New Roman" w:hAnsi="Arial" w:cs="Arial"/>
          <w:color w:val="2D2D2D"/>
          <w:spacing w:val="2"/>
          <w:sz w:val="23"/>
          <w:szCs w:val="23"/>
          <w:lang w:eastAsia="ru-RU"/>
        </w:rPr>
        <w:br/>
        <w:t>(В редакции, введенной в действие</w:t>
      </w:r>
      <w:r w:rsidRPr="00B31248">
        <w:rPr>
          <w:rFonts w:ascii="Arial" w:eastAsia="Times New Roman" w:hAnsi="Arial" w:cs="Arial"/>
          <w:color w:val="2D2D2D"/>
          <w:spacing w:val="2"/>
          <w:sz w:val="23"/>
          <w:szCs w:val="23"/>
          <w:lang w:eastAsia="ru-RU"/>
        </w:rPr>
        <w:br/>
        <w:t>с 31 марта 2017 года</w:t>
      </w:r>
      <w:r w:rsidRPr="00B31248">
        <w:rPr>
          <w:rFonts w:ascii="Arial" w:eastAsia="Times New Roman" w:hAnsi="Arial" w:cs="Arial"/>
          <w:color w:val="2D2D2D"/>
          <w:spacing w:val="2"/>
          <w:sz w:val="23"/>
          <w:szCs w:val="23"/>
          <w:lang w:eastAsia="ru-RU"/>
        </w:rPr>
        <w:br/>
      </w:r>
      <w:hyperlink r:id="rId127" w:history="1">
        <w:r w:rsidRPr="00B31248">
          <w:rPr>
            <w:rFonts w:ascii="Arial" w:eastAsia="Times New Roman" w:hAnsi="Arial" w:cs="Arial"/>
            <w:color w:val="00466E"/>
            <w:spacing w:val="2"/>
            <w:sz w:val="23"/>
            <w:u w:val="single"/>
            <w:lang w:eastAsia="ru-RU"/>
          </w:rPr>
          <w:t>приказом Минсельхоза России</w:t>
        </w:r>
        <w:r w:rsidRPr="00B31248">
          <w:rPr>
            <w:rFonts w:ascii="Arial" w:eastAsia="Times New Roman" w:hAnsi="Arial" w:cs="Arial"/>
            <w:color w:val="00466E"/>
            <w:spacing w:val="2"/>
            <w:sz w:val="23"/>
            <w:szCs w:val="23"/>
            <w:u w:val="single"/>
            <w:lang w:eastAsia="ru-RU"/>
          </w:rPr>
          <w:br/>
        </w:r>
        <w:r w:rsidRPr="00B31248">
          <w:rPr>
            <w:rFonts w:ascii="Arial" w:eastAsia="Times New Roman" w:hAnsi="Arial" w:cs="Arial"/>
            <w:color w:val="00466E"/>
            <w:spacing w:val="2"/>
            <w:sz w:val="23"/>
            <w:u w:val="single"/>
            <w:lang w:eastAsia="ru-RU"/>
          </w:rPr>
          <w:t>от 20 февраля 2017 года N 72</w:t>
        </w:r>
      </w:hyperlink>
      <w:r w:rsidRPr="00B31248">
        <w:rPr>
          <w:rFonts w:ascii="Arial" w:eastAsia="Times New Roman" w:hAnsi="Arial" w:cs="Arial"/>
          <w:color w:val="2D2D2D"/>
          <w:spacing w:val="2"/>
          <w:sz w:val="23"/>
          <w:szCs w:val="23"/>
          <w:lang w:eastAsia="ru-RU"/>
        </w:rPr>
        <w:t>. -</w:t>
      </w:r>
      <w:r w:rsidRPr="00B31248">
        <w:rPr>
          <w:rFonts w:ascii="Arial" w:eastAsia="Times New Roman" w:hAnsi="Arial" w:cs="Arial"/>
          <w:color w:val="2D2D2D"/>
          <w:spacing w:val="2"/>
          <w:sz w:val="23"/>
          <w:szCs w:val="23"/>
          <w:lang w:eastAsia="ru-RU"/>
        </w:rPr>
        <w:br/>
        <w:t>См. </w:t>
      </w:r>
      <w:hyperlink r:id="rId128" w:history="1">
        <w:r w:rsidRPr="00B31248">
          <w:rPr>
            <w:rFonts w:ascii="Arial" w:eastAsia="Times New Roman" w:hAnsi="Arial" w:cs="Arial"/>
            <w:color w:val="00466E"/>
            <w:spacing w:val="2"/>
            <w:sz w:val="23"/>
            <w:u w:val="single"/>
            <w:lang w:eastAsia="ru-RU"/>
          </w:rPr>
          <w:t>предыдущую редакцию</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tbl>
      <w:tblPr>
        <w:tblW w:w="0" w:type="auto"/>
        <w:tblCellMar>
          <w:left w:w="0" w:type="dxa"/>
          <w:right w:w="0" w:type="dxa"/>
        </w:tblCellMar>
        <w:tblLook w:val="04A0"/>
      </w:tblPr>
      <w:tblGrid>
        <w:gridCol w:w="2428"/>
        <w:gridCol w:w="2266"/>
        <w:gridCol w:w="1812"/>
        <w:gridCol w:w="2010"/>
        <w:gridCol w:w="1832"/>
      </w:tblGrid>
      <w:tr w:rsidR="00B31248" w:rsidRPr="00B31248" w:rsidTr="00B31248">
        <w:trPr>
          <w:trHeight w:val="15"/>
        </w:trPr>
        <w:tc>
          <w:tcPr>
            <w:tcW w:w="2587"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402"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03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21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03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Орудия добычи</w:t>
            </w:r>
          </w:p>
        </w:tc>
        <w:tc>
          <w:tcPr>
            <w:tcW w:w="240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w:t>
            </w:r>
          </w:p>
        </w:tc>
        <w:tc>
          <w:tcPr>
            <w:tcW w:w="62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Минимальный размер (шаг) ячеи, мм</w:t>
            </w:r>
          </w:p>
        </w:tc>
      </w:tr>
      <w:tr w:rsidR="00B31248" w:rsidRPr="00B31248" w:rsidTr="00B31248">
        <w:tc>
          <w:tcPr>
            <w:tcW w:w="25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(вылова)</w:t>
            </w:r>
          </w:p>
        </w:tc>
        <w:tc>
          <w:tcPr>
            <w:tcW w:w="240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водных биоресурсов</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Куток, мотня,</w:t>
            </w:r>
            <w:r w:rsidRPr="00B31248">
              <w:rPr>
                <w:rFonts w:ascii="Times New Roman" w:eastAsia="Times New Roman" w:hAnsi="Times New Roman" w:cs="Times New Roman"/>
                <w:color w:val="2D2D2D"/>
                <w:sz w:val="23"/>
                <w:szCs w:val="23"/>
                <w:lang w:eastAsia="ru-RU"/>
              </w:rPr>
              <w:br/>
              <w:t>котел, бочка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Приводы</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Крылья</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Невода стрежевые</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 кроме муксуна и нельмы</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Невода полустрежевые</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 кроме муксуна и нельмы</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28</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Речные и озерно-</w:t>
            </w:r>
            <w:r w:rsidRPr="00B31248">
              <w:rPr>
                <w:rFonts w:ascii="Times New Roman" w:eastAsia="Times New Roman" w:hAnsi="Times New Roman" w:cs="Times New Roman"/>
                <w:color w:val="2D2D2D"/>
                <w:sz w:val="23"/>
                <w:szCs w:val="23"/>
                <w:lang w:eastAsia="ru-RU"/>
              </w:rPr>
              <w:lastRenderedPageBreak/>
              <w:t>курьевые невода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 xml:space="preserve">Все виды рыб, </w:t>
            </w:r>
            <w:r w:rsidRPr="00B31248">
              <w:rPr>
                <w:rFonts w:ascii="Times New Roman" w:eastAsia="Times New Roman" w:hAnsi="Times New Roman" w:cs="Times New Roman"/>
                <w:color w:val="2D2D2D"/>
                <w:sz w:val="23"/>
                <w:szCs w:val="23"/>
                <w:lang w:eastAsia="ru-RU"/>
              </w:rPr>
              <w:lastRenderedPageBreak/>
              <w:t>кроме муксуна и нельмы</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20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Невода закидные</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 кроме муксуна и нельмы</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Фитили речные</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Фитили озерные</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Рюжи</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Плотва, елец, окунь, ерш</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r>
      <w:tr w:rsidR="00B31248" w:rsidRPr="00B31248" w:rsidTr="00B31248">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Атармы</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Плотва, елец, окунь, ерш</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bl>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23.</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23</w:t>
      </w:r>
    </w:p>
    <w:tbl>
      <w:tblPr>
        <w:tblW w:w="0" w:type="auto"/>
        <w:tblCellMar>
          <w:left w:w="0" w:type="dxa"/>
          <w:right w:w="0" w:type="dxa"/>
        </w:tblCellMar>
        <w:tblLook w:val="04A0"/>
      </w:tblPr>
      <w:tblGrid>
        <w:gridCol w:w="6395"/>
        <w:gridCol w:w="3953"/>
      </w:tblGrid>
      <w:tr w:rsidR="00B31248" w:rsidRPr="00B31248" w:rsidTr="00B31248">
        <w:trPr>
          <w:trHeight w:val="15"/>
        </w:trPr>
        <w:tc>
          <w:tcPr>
            <w:tcW w:w="7022"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4250"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702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42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Минимальный размер (шаг) ячеи, мм</w:t>
            </w:r>
          </w:p>
        </w:tc>
      </w:tr>
      <w:tr w:rsidR="00B31248" w:rsidRPr="00B31248" w:rsidTr="00B31248">
        <w:tc>
          <w:tcPr>
            <w:tcW w:w="1127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Верховые плавные сети</w:t>
            </w:r>
          </w:p>
        </w:tc>
      </w:tr>
      <w:tr w:rsidR="00B31248" w:rsidRPr="00B31248" w:rsidTr="00B31248">
        <w:tc>
          <w:tcPr>
            <w:tcW w:w="702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Плотва, елец, окунь</w:t>
            </w:r>
            <w:r w:rsidRPr="00B31248">
              <w:rPr>
                <w:rFonts w:ascii="Times New Roman" w:eastAsia="Times New Roman" w:hAnsi="Times New Roman" w:cs="Times New Roman"/>
                <w:color w:val="2D2D2D"/>
                <w:sz w:val="23"/>
                <w:szCs w:val="23"/>
                <w:lang w:eastAsia="ru-RU"/>
              </w:rPr>
              <w:pict>
                <v:shape id="_x0000_i1063" type="#_x0000_t75" alt="Об утверждении правил рыболовства для Западно-Сибирского рыбохозяйственного бассейна (с изменениями на 26 октября 2018 года)" style="width:12.55pt;height:17.6pt"/>
              </w:pict>
            </w:r>
          </w:p>
        </w:tc>
        <w:tc>
          <w:tcPr>
            <w:tcW w:w="42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r>
      <w:tr w:rsidR="00B31248" w:rsidRPr="00B31248" w:rsidTr="00B31248">
        <w:tc>
          <w:tcPr>
            <w:tcW w:w="1127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________________</w:t>
            </w:r>
            <w:r w:rsidRPr="00B31248">
              <w:rPr>
                <w:rFonts w:ascii="Times New Roman" w:eastAsia="Times New Roman" w:hAnsi="Times New Roman" w:cs="Times New Roman"/>
                <w:color w:val="2D2D2D"/>
                <w:sz w:val="23"/>
                <w:szCs w:val="23"/>
                <w:lang w:eastAsia="ru-RU"/>
              </w:rPr>
              <w:br/>
            </w:r>
            <w:r w:rsidRPr="00B31248">
              <w:rPr>
                <w:rFonts w:ascii="Times New Roman" w:eastAsia="Times New Roman" w:hAnsi="Times New Roman" w:cs="Times New Roman"/>
                <w:color w:val="2D2D2D"/>
                <w:sz w:val="23"/>
                <w:szCs w:val="23"/>
                <w:lang w:eastAsia="ru-RU"/>
              </w:rPr>
              <w:pict>
                <v:shape id="_x0000_i1064" type="#_x0000_t75" alt="Об утверждении правил рыболовства для Западно-Сибирского рыбохозяйственного бассейна (с изменениями на 26 октября 2018 года)" style="width:12.55pt;height:17.6pt"/>
              </w:pict>
            </w:r>
            <w:r w:rsidRPr="00B31248">
              <w:rPr>
                <w:rFonts w:ascii="Times New Roman" w:eastAsia="Times New Roman" w:hAnsi="Times New Roman" w:cs="Times New Roman"/>
                <w:color w:val="2D2D2D"/>
                <w:sz w:val="23"/>
                <w:szCs w:val="23"/>
                <w:lang w:eastAsia="ru-RU"/>
              </w:rPr>
              <w:t> Применение плавных сетей с ячеей более 26 мм суммарной длиной более 50 м запрещается.</w:t>
            </w:r>
            <w:r w:rsidRPr="00B31248">
              <w:rPr>
                <w:rFonts w:ascii="Times New Roman" w:eastAsia="Times New Roman" w:hAnsi="Times New Roman" w:cs="Times New Roman"/>
                <w:color w:val="2D2D2D"/>
                <w:sz w:val="23"/>
                <w:szCs w:val="23"/>
                <w:lang w:eastAsia="ru-RU"/>
              </w:rPr>
              <w:br/>
            </w:r>
          </w:p>
        </w:tc>
      </w:tr>
      <w:tr w:rsidR="00B31248" w:rsidRPr="00B31248" w:rsidTr="00B31248">
        <w:tc>
          <w:tcPr>
            <w:tcW w:w="1127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Ставные сети</w:t>
            </w:r>
          </w:p>
        </w:tc>
      </w:tr>
      <w:tr w:rsidR="00B31248" w:rsidRPr="00B31248" w:rsidTr="00B31248">
        <w:tc>
          <w:tcPr>
            <w:tcW w:w="702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Стерлядь</w:t>
            </w:r>
          </w:p>
        </w:tc>
        <w:tc>
          <w:tcPr>
            <w:tcW w:w="42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702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Прочие виды рыб</w:t>
            </w:r>
          </w:p>
        </w:tc>
        <w:tc>
          <w:tcPr>
            <w:tcW w:w="42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r>
      <w:tr w:rsidR="00B31248" w:rsidRPr="00B31248" w:rsidTr="00B31248">
        <w:tc>
          <w:tcPr>
            <w:tcW w:w="1127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Делевые завески</w:t>
            </w:r>
          </w:p>
        </w:tc>
      </w:tr>
      <w:tr w:rsidR="00B31248" w:rsidRPr="00B31248" w:rsidTr="00B31248">
        <w:tc>
          <w:tcPr>
            <w:tcW w:w="702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42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23.5.2. Запрещается применение ловушек ("котцов", "морд", "запоров"):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для осуществления добычи (вылова) мелкочастиковых видов рыб с просветом между бердами и прожилинами - менее 15 мм;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для осуществления добычи (вылова) стерляди с просветом между бердами - менее 40 мм.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23.6.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23.6.1. запрещается осуществлять добычу (вылов), приемку, обработку, перегрузку, транспортировку, хранение и выгрузку водных биоресурсов, имеющих в свежем виде длину меньше указанной в таблице 24 (промысловый размер), кроме разрешенного прилова водных биоресурсов менее промыслового размера.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lastRenderedPageBreak/>
        <w:t>Таблица 24.</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24</w:t>
      </w:r>
    </w:p>
    <w:tbl>
      <w:tblPr>
        <w:tblW w:w="0" w:type="auto"/>
        <w:tblCellMar>
          <w:left w:w="0" w:type="dxa"/>
          <w:right w:w="0" w:type="dxa"/>
        </w:tblCellMar>
        <w:tblLook w:val="04A0"/>
      </w:tblPr>
      <w:tblGrid>
        <w:gridCol w:w="6122"/>
        <w:gridCol w:w="4226"/>
      </w:tblGrid>
      <w:tr w:rsidR="00B31248" w:rsidRPr="00B31248" w:rsidTr="00B31248">
        <w:trPr>
          <w:trHeight w:val="15"/>
        </w:trPr>
        <w:tc>
          <w:tcPr>
            <w:tcW w:w="665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4620"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46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Длина, см</w:t>
            </w: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Стерлядь</w:t>
            </w:r>
          </w:p>
        </w:tc>
        <w:tc>
          <w:tcPr>
            <w:tcW w:w="46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r>
      <w:tr w:rsidR="00B31248" w:rsidRPr="00B31248" w:rsidTr="00B31248">
        <w:tc>
          <w:tcPr>
            <w:tcW w:w="1127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исключена с 31 марта 2017 года - </w:t>
            </w:r>
            <w:hyperlink r:id="rId129" w:history="1">
              <w:r w:rsidRPr="00B31248">
                <w:rPr>
                  <w:rFonts w:ascii="Times New Roman" w:eastAsia="Times New Roman" w:hAnsi="Times New Roman" w:cs="Times New Roman"/>
                  <w:color w:val="00466E"/>
                  <w:sz w:val="23"/>
                  <w:u w:val="single"/>
                  <w:lang w:eastAsia="ru-RU"/>
                </w:rPr>
                <w:t>приказ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1127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исключена с 31 марта 2017 года - </w:t>
            </w:r>
            <w:hyperlink r:id="rId130" w:history="1">
              <w:r w:rsidRPr="00B31248">
                <w:rPr>
                  <w:rFonts w:ascii="Times New Roman" w:eastAsia="Times New Roman" w:hAnsi="Times New Roman" w:cs="Times New Roman"/>
                  <w:color w:val="00466E"/>
                  <w:sz w:val="23"/>
                  <w:u w:val="single"/>
                  <w:lang w:eastAsia="ru-RU"/>
                </w:rPr>
                <w:t>приказ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Пелядь (сырок)</w:t>
            </w:r>
          </w:p>
        </w:tc>
        <w:tc>
          <w:tcPr>
            <w:tcW w:w="46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23.6.2. Промысловый размер рыб определяется в свежем виде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23.6.3. При осуществлении добычи (вылова) водных биоресурсов разрешается в счет распределенной квоты, указанной в разрешении на добычу (вылов) водных биоресурсов, прилов водных биоресурсов менее промыслового размера (по счету от общего улова водных биоресурсов, за одну операцию по добыче (вылову)) в следующих объемах: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пеляди (сырка) - не более 20%.</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131"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разрешенного прилова водных биоресурсов менее промысловых размеров за одну операцию по добыче (вылову) весь прилов водных биоресурсов менее промысловых размеров, поименованных в разрешении на добычу (вылов) водных биоресурсов (за исключением запрещенных для добычи (вылова) видов водных биоресурсов), подлежит переработке с внесением соответствующих записей в промысловый и технологический журнал. При этом юридические лица и индивидуальные предприниматели обязаны:</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сменить позицию добычи (вылова) (трасса следующего траления либо позиция следующего замета, постановки орудий добычи (вылова) должна отстоять не менее чем на 0,5 км от любой точки предыдущего траления, замета, постановки) либо заменить орудия добычи (вылова) на другие, в том числе имеющие более крупный размер (шаг) ячеи;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повторном превышении разрешенного прилова водных биоресурсов менее промыслового размера - снять или привести в состояние, не позволяющее осуществлять рыболовство, орудия добычи (вылова), прекратить добычу (вылов) водных биоресурсов в данном районе или на данном рыболовном (рыбопромысловом) участке;</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132"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 xml:space="preserve">отразить свои действия в судовых документах и промысловом журнале и направить данную </w:t>
      </w:r>
      <w:r w:rsidRPr="00B31248">
        <w:rPr>
          <w:rFonts w:ascii="Arial" w:eastAsia="Times New Roman" w:hAnsi="Arial" w:cs="Arial"/>
          <w:color w:val="2D2D2D"/>
          <w:spacing w:val="2"/>
          <w:sz w:val="23"/>
          <w:szCs w:val="23"/>
          <w:lang w:eastAsia="ru-RU"/>
        </w:rPr>
        <w:lastRenderedPageBreak/>
        <w:t>информацию в территориальные органы Росрыболовства.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23.6.4. Запрещается добыча (вылов) водных биоресурсов, если прилов осетровых видов рыб и нельмы менее промысловых размеров за одну операцию по добыче (вылову) превышает суммарно 10% по счету от общего вылова. Весь прилов осетровых видов рыб и нельмы, а также запрещенных для добычи (вылова) видов рыб менее промысловых размеров учитывается поштучно, регистрируется в промысловом журнале и во всех случаях, независимо от их состояния, должен незамедлительно выпускаться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23.7. Прилов одних видов при осуществлении добычи (вылова) других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23.7.1. Объем и видовой состав разрешенного прилова водных биоресурсов, для которых установлен ОДУ, указывается в разрешении на добычу (вылов) водных биоресурсов в пределах объемов квот добычи (вылова) водных биоресурсов, для которых установлен ОДУ, распределенных в установленном порядке юридическому лицу или индивидуальному предпринимателю.</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23.7.2. разрешенный прилов водных биоресурсов, для которых установлен ОДУ, но не поименованных в разрешении на добычу (вылов) водных биоресурсов, при наличии у пользователя водными биоресурсами квоты на их добычу (вылов), одновременно с добычей (выловом) видов водных биоресурсов, указанных в таком разрешении, допускается в пределах квоты, распределенной юридическому лицу или индивидуальному предпринимателю, но не более 10% по весу от общего улова водных биоресурсов за одну операцию по добыче (вылову);</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23.7.3. разрешенный прилов водных биоресурсов, на которые не установлен ОДУ, допускается по весу от общего улова водных биоресурсов за одну операцию по добыче (вылову) в следующих объемах: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судака, щуки и леща - суммарно не более 10%;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прочих видов рыб - суммарно не более 20%.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251" w:line="240" w:lineRule="auto"/>
        <w:ind w:left="-1256"/>
        <w:textAlignment w:val="baseline"/>
        <w:outlineLvl w:val="3"/>
        <w:rPr>
          <w:rFonts w:ascii="Arial" w:eastAsia="Times New Roman" w:hAnsi="Arial" w:cs="Arial"/>
          <w:color w:val="242424"/>
          <w:spacing w:val="2"/>
          <w:sz w:val="31"/>
          <w:szCs w:val="31"/>
          <w:lang w:eastAsia="ru-RU"/>
        </w:rPr>
      </w:pPr>
      <w:r w:rsidRPr="00B31248">
        <w:rPr>
          <w:rFonts w:ascii="Arial" w:eastAsia="Times New Roman" w:hAnsi="Arial" w:cs="Arial"/>
          <w:color w:val="242424"/>
          <w:spacing w:val="2"/>
          <w:sz w:val="31"/>
          <w:szCs w:val="31"/>
          <w:lang w:eastAsia="ru-RU"/>
        </w:rPr>
        <w:t>24. Водные объекты рыбохозяйственного значения Новосибирской области</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24.1. Запретные для добычи (вылова) водных биоресурсов районы (места):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озеро Яркуль (бассейн озера Чаны);</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br/>
        <w:t>зимовальные ямы, указанные в приложении N 1 к Правилам рыболовства "Перечень зимовальных ям, расположенных на водных объектах рыбохозяйственного значения Западно-Сибирского рыбохозяйственного бассейна". Добыча (вылов) водных биоресурсов на зимовальных ямах запрещается с 15 ноября по 20 апреля;</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участок реки Обь с поймой от плотины Новосибирской ГЭС вниз до устья подходного канала.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24.2. Запретные для добычи (вылова) водных биоресурсов сроки (периоды):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всех видов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20 апреля по 20 мая - в реке Обь со всеми притоками, сорами, протоками и полойными озерами, а также в притоках реки Иртыш;</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133"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25 апреля по 10 июня - в Новосибирском водохранилище;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25 апреля по 25 мая - в бессточных озерах с впадающими в них реками;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11 июня по 30 июня - близнецовыми и донными тралами в Новосибирском водохранилище на участке 530-550 км по лоцманской карте;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25 мая по 30 сентября - близнецовыми тралами в озерах Малые Чаны, Урюм, Саргуль, протоках Кожурла и Колтоячка (бассейн озера Чаны);</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20 мая по 15 июня в реке Обь от устья нижнего подходного канала Новосибирской ГЭС до деревни М.Кривощеково (685-691 км от устья по лоцманской карте);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20 мая по 15 июня - в реке Обь в районе населенного пункта Почта (760-770 км от устья по лоцманской карте);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20 мая по 15 июня - в реке Обь в районе населенного пункта Белоярка (777-788 км от устья по лоцманской карте);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20 мая по 15 июня - в реке Обь в районе населенного пункта Ташара (800-806 км от устья по лоцманской карте);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t>с 20 мая по 15 июня - в реке Обь в районе населенного пункта Вятский Камешек (816-820 км от устья по лоцманской карте);</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от распаления льда по 30 июня - стерляди в Новосибирском водохранилище.</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24.3. Запретные для добычи (вылова) виды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осетр сибирский, таймень, ленок, хариус, нельма, муксун - повсеместно;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стерлядь - в реке Обь ниже плотины Новосибирской ГЭС.</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24.4. Виды запретных орудий и способов добычи (вылова)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24.4.1. Запрещается применение орудий добычи (вылова), не указанных в пункте 24.5 Правил рыболовства и не соответствующих технической документации.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24.4.2. Запрещается применение:</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ставных и плавных сетей в Новосибирском водохранилище;</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"котцов" в реках Чулым и Каргат;</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в) закидных неводов (после периода ледостава) в озерах Малые Чаны, Урюм, Саргуль, протоках Кожурла, Колтоячка (бассейн озера Чаны).</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24.5. Размер ячеи орудий добычи (вылова), размер и конструкция орудий добычи (вылова)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24.5.1. Запрещается применение орудий добычи (вылова) с размером (шагом) ячеи меньше указанного в таблицах 25, 26.</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25.</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25</w:t>
      </w:r>
    </w:p>
    <w:tbl>
      <w:tblPr>
        <w:tblW w:w="0" w:type="auto"/>
        <w:tblCellMar>
          <w:left w:w="0" w:type="dxa"/>
          <w:right w:w="0" w:type="dxa"/>
        </w:tblCellMar>
        <w:tblLook w:val="04A0"/>
      </w:tblPr>
      <w:tblGrid>
        <w:gridCol w:w="4027"/>
        <w:gridCol w:w="2093"/>
        <w:gridCol w:w="1477"/>
        <w:gridCol w:w="1258"/>
        <w:gridCol w:w="1493"/>
      </w:tblGrid>
      <w:tr w:rsidR="00B31248" w:rsidRPr="00B31248" w:rsidTr="00B31248">
        <w:trPr>
          <w:trHeight w:val="15"/>
        </w:trPr>
        <w:tc>
          <w:tcPr>
            <w:tcW w:w="4620"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21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66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29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66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462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Орудия добычи (вылова)</w:t>
            </w:r>
          </w:p>
        </w:tc>
        <w:tc>
          <w:tcPr>
            <w:tcW w:w="221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w:t>
            </w:r>
          </w:p>
        </w:tc>
        <w:tc>
          <w:tcPr>
            <w:tcW w:w="462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Минимальный размер (шаг) ячеи, мм</w:t>
            </w:r>
          </w:p>
        </w:tc>
      </w:tr>
      <w:tr w:rsidR="00B31248" w:rsidRPr="00B31248" w:rsidTr="00B31248">
        <w:tc>
          <w:tcPr>
            <w:tcW w:w="4620"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218"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водных биоресурсов</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куток, мотня, котел, бочка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приводы</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крылья</w:t>
            </w:r>
          </w:p>
        </w:tc>
      </w:tr>
      <w:tr w:rsidR="00B31248" w:rsidRPr="00B31248" w:rsidTr="00B31248">
        <w:tc>
          <w:tcPr>
            <w:tcW w:w="46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Близнецовые невода и тралы в Новосибирском водохранилище</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46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 xml:space="preserve">Близнецовые невода и тралы в </w:t>
            </w:r>
            <w:r w:rsidRPr="00B31248">
              <w:rPr>
                <w:rFonts w:ascii="Times New Roman" w:eastAsia="Times New Roman" w:hAnsi="Times New Roman" w:cs="Times New Roman"/>
                <w:color w:val="2D2D2D"/>
                <w:sz w:val="23"/>
                <w:szCs w:val="23"/>
                <w:lang w:eastAsia="ru-RU"/>
              </w:rPr>
              <w:lastRenderedPageBreak/>
              <w:t>других водных объектах рыбохозяйственного значения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Все виды рыб</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46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Невода закидные</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r>
      <w:tr w:rsidR="00B31248" w:rsidRPr="00B31248" w:rsidTr="00B31248">
        <w:tc>
          <w:tcPr>
            <w:tcW w:w="46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Невода ставные</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r>
      <w:tr w:rsidR="00B31248" w:rsidRPr="00B31248" w:rsidTr="00B31248">
        <w:tc>
          <w:tcPr>
            <w:tcW w:w="46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Фитили речные</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46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Фитили озерные</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bl>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26.</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26</w:t>
      </w:r>
    </w:p>
    <w:tbl>
      <w:tblPr>
        <w:tblW w:w="0" w:type="auto"/>
        <w:tblCellMar>
          <w:left w:w="0" w:type="dxa"/>
          <w:right w:w="0" w:type="dxa"/>
        </w:tblCellMar>
        <w:tblLook w:val="04A0"/>
      </w:tblPr>
      <w:tblGrid>
        <w:gridCol w:w="4537"/>
        <w:gridCol w:w="5811"/>
      </w:tblGrid>
      <w:tr w:rsidR="00B31248" w:rsidRPr="00B31248" w:rsidTr="00B31248">
        <w:trPr>
          <w:trHeight w:val="15"/>
        </w:trPr>
        <w:tc>
          <w:tcPr>
            <w:tcW w:w="4990"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646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49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64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Минимальный размер (шаг) ячеи, мм</w:t>
            </w:r>
          </w:p>
        </w:tc>
      </w:tr>
      <w:tr w:rsidR="00B31248" w:rsidRPr="00B31248" w:rsidTr="00B31248">
        <w:tc>
          <w:tcPr>
            <w:tcW w:w="1145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Ставные и плавные сети во всех за исключением водных объектах рыбохозяйственного значения, Новосибирского водохранилища</w:t>
            </w:r>
          </w:p>
        </w:tc>
      </w:tr>
      <w:tr w:rsidR="00B31248" w:rsidRPr="00B31248" w:rsidTr="00B31248">
        <w:tc>
          <w:tcPr>
            <w:tcW w:w="49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64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24.5.2. Запрещается применение деревянных ловушек ("котцов", "морд") для осуществления добычи (вылова) мелкочастиковых видов рыб с просветом между бердами менее 15 мм.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24.6.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24.6.1. запрещается осуществлять добычу (вылов), приемку, обработку, перегрузку, транспортировку, хранение и выгрузку водных биоресурсов, имеющих в свежем виде длину меньше указанной в таблице 27 (промысловый размер), кроме разрешенного прилова водных биоресурсов менее промыслового размера.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27.</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27</w:t>
      </w:r>
      <w:r w:rsidRPr="00B31248">
        <w:rPr>
          <w:rFonts w:ascii="Arial" w:eastAsia="Times New Roman" w:hAnsi="Arial" w:cs="Arial"/>
          <w:color w:val="2D2D2D"/>
          <w:spacing w:val="2"/>
          <w:sz w:val="23"/>
          <w:szCs w:val="23"/>
          <w:lang w:eastAsia="ru-RU"/>
        </w:rPr>
        <w:br/>
        <w:t>(В редакции, введенной в действие</w:t>
      </w:r>
      <w:r w:rsidRPr="00B31248">
        <w:rPr>
          <w:rFonts w:ascii="Arial" w:eastAsia="Times New Roman" w:hAnsi="Arial" w:cs="Arial"/>
          <w:color w:val="2D2D2D"/>
          <w:spacing w:val="2"/>
          <w:sz w:val="23"/>
          <w:szCs w:val="23"/>
          <w:lang w:eastAsia="ru-RU"/>
        </w:rPr>
        <w:br/>
        <w:t>с 31 марта 2017 года</w:t>
      </w:r>
      <w:r w:rsidRPr="00B31248">
        <w:rPr>
          <w:rFonts w:ascii="Arial" w:eastAsia="Times New Roman" w:hAnsi="Arial" w:cs="Arial"/>
          <w:color w:val="2D2D2D"/>
          <w:spacing w:val="2"/>
          <w:sz w:val="23"/>
          <w:szCs w:val="23"/>
          <w:lang w:eastAsia="ru-RU"/>
        </w:rPr>
        <w:br/>
      </w:r>
      <w:hyperlink r:id="rId134" w:history="1">
        <w:r w:rsidRPr="00B31248">
          <w:rPr>
            <w:rFonts w:ascii="Arial" w:eastAsia="Times New Roman" w:hAnsi="Arial" w:cs="Arial"/>
            <w:color w:val="00466E"/>
            <w:spacing w:val="2"/>
            <w:sz w:val="23"/>
            <w:u w:val="single"/>
            <w:lang w:eastAsia="ru-RU"/>
          </w:rPr>
          <w:t>приказом Минсельхоза России</w:t>
        </w:r>
        <w:r w:rsidRPr="00B31248">
          <w:rPr>
            <w:rFonts w:ascii="Arial" w:eastAsia="Times New Roman" w:hAnsi="Arial" w:cs="Arial"/>
            <w:color w:val="00466E"/>
            <w:spacing w:val="2"/>
            <w:sz w:val="23"/>
            <w:szCs w:val="23"/>
            <w:u w:val="single"/>
            <w:lang w:eastAsia="ru-RU"/>
          </w:rPr>
          <w:br/>
        </w:r>
        <w:r w:rsidRPr="00B31248">
          <w:rPr>
            <w:rFonts w:ascii="Arial" w:eastAsia="Times New Roman" w:hAnsi="Arial" w:cs="Arial"/>
            <w:color w:val="00466E"/>
            <w:spacing w:val="2"/>
            <w:sz w:val="23"/>
            <w:u w:val="single"/>
            <w:lang w:eastAsia="ru-RU"/>
          </w:rPr>
          <w:t>от 20 февраля 2017 года N 72</w:t>
        </w:r>
      </w:hyperlink>
      <w:r w:rsidRPr="00B31248">
        <w:rPr>
          <w:rFonts w:ascii="Arial" w:eastAsia="Times New Roman" w:hAnsi="Arial" w:cs="Arial"/>
          <w:color w:val="2D2D2D"/>
          <w:spacing w:val="2"/>
          <w:sz w:val="23"/>
          <w:szCs w:val="23"/>
          <w:lang w:eastAsia="ru-RU"/>
        </w:rPr>
        <w:t>. -</w:t>
      </w:r>
      <w:r w:rsidRPr="00B31248">
        <w:rPr>
          <w:rFonts w:ascii="Arial" w:eastAsia="Times New Roman" w:hAnsi="Arial" w:cs="Arial"/>
          <w:color w:val="2D2D2D"/>
          <w:spacing w:val="2"/>
          <w:sz w:val="23"/>
          <w:szCs w:val="23"/>
          <w:lang w:eastAsia="ru-RU"/>
        </w:rPr>
        <w:br/>
        <w:t>См. </w:t>
      </w:r>
      <w:hyperlink r:id="rId135" w:history="1">
        <w:r w:rsidRPr="00B31248">
          <w:rPr>
            <w:rFonts w:ascii="Arial" w:eastAsia="Times New Roman" w:hAnsi="Arial" w:cs="Arial"/>
            <w:color w:val="00466E"/>
            <w:spacing w:val="2"/>
            <w:sz w:val="23"/>
            <w:u w:val="single"/>
            <w:lang w:eastAsia="ru-RU"/>
          </w:rPr>
          <w:t>предыдущую редакцию</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tbl>
      <w:tblPr>
        <w:tblW w:w="0" w:type="auto"/>
        <w:tblCellMar>
          <w:left w:w="0" w:type="dxa"/>
          <w:right w:w="0" w:type="dxa"/>
        </w:tblCellMar>
        <w:tblLook w:val="04A0"/>
      </w:tblPr>
      <w:tblGrid>
        <w:gridCol w:w="4975"/>
        <w:gridCol w:w="5373"/>
      </w:tblGrid>
      <w:tr w:rsidR="00B31248" w:rsidRPr="00B31248" w:rsidTr="00B31248">
        <w:trPr>
          <w:trHeight w:val="15"/>
        </w:trPr>
        <w:tc>
          <w:tcPr>
            <w:tcW w:w="535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591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Длина, см</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Судак в Новосибирском водохранилище и в реке Обь на территории Сузунского района</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33</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Лещ в Новосибирском водохранилище и в реке Обь на территории Сузунского района</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Рак</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24.6.2. Промысловый размер рыб определяется в свежем виде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24.6.3. При осуществлении добычи (вылова) водных биоресурсов допускается в счет распределенной квоты, указанной в разрешении на добычу (вылов) водных биоресурсов, прилов водных биоресурсов менее промыслового размера (по счету от общего улова водных биоресурсов, за одну операцию по добыче (вылову)) в следующих объемах: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стерляди и судака - суммарно не более 10%;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леща - 20%.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разрешенного прилова водных биоресурсов менее промыслового размера за одну операцию по добыче (вылову) вся пойманная молодь водных биоресурсов менее промыслового размера, поименованных в разрешении на добычу (вылов) водных биоресурсов (за исключением запрещенных для добычи (вылова) видов водных биоресурсов), подлежит переработке с внесением соответствующих записей в промысловый журнал. При этом пользователь обязан:</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сменить позицию добычи (вылова) (трасса следующего траления либо позиция следующего замета, постановки орудий добычи (вылова) должна отстоять не менее чем на 0,5 км от любой точки предыдущего траления, замета, постановки) либо заменить орудия добычи (вылова) на другие, в том числе имеющие более крупный размер (шаг) ячеи;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повторном превышении разрешенного прилова водных биоресурсов менее промыслового размера - снять или привести в состояние, не позволяющее осуществлять рыболовство, орудия добычи (вылова), прекратить добычу (вылов) водных биоресурсов в данном районе или на данном рыболовном (рыбопромысловом) участке;</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136"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отразить свои действия в судовых документах и промысловом журнале и направить данную информацию в территориальные органы Росрыболовства.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24.6.4. Прилов запрещенных для добычи (вылова) водных биоресурсов менее промыслового размера учитывается поштучно, регистрируется в промысловом журнале и во всех случаях, независимо от их состояния, должен незамедлительно выпускаться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24.7. Прилов одних видов при осуществлении добычи (вылова) других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 xml:space="preserve">24.7.1. Объем и видовой состав разрешенного прилова водных биоресурсов, для которых установлен ОДУ, указывается в разрешении на добычу (вылов) водных биоресурсов в </w:t>
      </w:r>
      <w:r w:rsidRPr="00B31248">
        <w:rPr>
          <w:rFonts w:ascii="Arial" w:eastAsia="Times New Roman" w:hAnsi="Arial" w:cs="Arial"/>
          <w:color w:val="2D2D2D"/>
          <w:spacing w:val="2"/>
          <w:sz w:val="23"/>
          <w:szCs w:val="23"/>
          <w:lang w:eastAsia="ru-RU"/>
        </w:rPr>
        <w:lastRenderedPageBreak/>
        <w:t>пределах объемов квот добычи (вылова) водных биоресурсов, для которых установлен ОДУ, распределенных в установленном порядке юридическому лицу или индивидуальному предпринимателю;</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24.7.2. Прилов водных биоресурсов, для которых установлен ОДУ, но не поименованных в разрешении на добычу (вылов) водных биоресурсов, при наличии у пользователя водными биоресурсами квоты на их добычу (вылов), одновременно с добычей (выловом) видов водных биоресурсов, указанных в таком разрешении, допускается в пределах квоты, распределенной юридическому лицу или индивидуальному предпринимателю, но не более 5% по весу от общего улова водных биоресурсов за одну операцию по добыче (вылову);</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24.7.3. Прилов водных биоресурсов, на которые не установлен ОДУ, допускается по весу от общего улова водных биоресурсов за одну операцию по добыче (вылову) в следующих объемах: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судака, щуки и леща - суммарно не более 10%;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прочих видов рыб - суммарно не более 20%.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251" w:line="240" w:lineRule="auto"/>
        <w:ind w:left="-1256"/>
        <w:textAlignment w:val="baseline"/>
        <w:outlineLvl w:val="3"/>
        <w:rPr>
          <w:rFonts w:ascii="Arial" w:eastAsia="Times New Roman" w:hAnsi="Arial" w:cs="Arial"/>
          <w:color w:val="242424"/>
          <w:spacing w:val="2"/>
          <w:sz w:val="31"/>
          <w:szCs w:val="31"/>
          <w:lang w:eastAsia="ru-RU"/>
        </w:rPr>
      </w:pPr>
      <w:r w:rsidRPr="00B31248">
        <w:rPr>
          <w:rFonts w:ascii="Arial" w:eastAsia="Times New Roman" w:hAnsi="Arial" w:cs="Arial"/>
          <w:color w:val="242424"/>
          <w:spacing w:val="2"/>
          <w:sz w:val="31"/>
          <w:szCs w:val="31"/>
          <w:lang w:eastAsia="ru-RU"/>
        </w:rPr>
        <w:t>25. Водные объекты рыбохозяйственного значения Кемеровской области</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25.1. Запретные для добычи (вылова) водных биоресурсов сроки (периоды):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всех видов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от распаления льда по 25 мая - во всех пойменных водных объектах рек Томь, Чулым, Иня, их притоках и связанных с ними озерах;</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от распаления льда по 5 июня - хариуса и тайменя.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25.2. Запретные для добычи (вылова) виды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осетр сибирский, стерлядь, ленок, нельма, муксун, пелядь (сырок), сибирский подкаменщик - повсеместно;</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в) с 30 апреля по 30 мая - во всех озерах.</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25.3. Виды запретных орудий и способов добычи (вылова)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25.3.1. Запрещается применение орудий добычи (вылова), не указанных в пункте 25.4 Правил рыболовства и не соответствующих технической документации.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25.3.2. Запрещается применение:</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сетей и неводов в реках Нижняя Терсь, Средняя Терсь, Верхняя Терсь, Мрас-Су, Уса, Тутуяс, Бельсу, Кондома (от истока до города Таштагол), Тайдон с притоками;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сетей и неводов в реке Кия и ее притоках от административной границы охранной зоны заповедника "Кузнецкий Алатау" до административной границы села Чумай.</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25.4. Размер ячеи орудий добычи (вылова), размер и конструкция орудий добычи (вылова)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применение орудий добычи (вылова) с размером (шагом) ячеи меньше указанного в таблицах 28, 29:</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28.</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28</w:t>
      </w:r>
    </w:p>
    <w:tbl>
      <w:tblPr>
        <w:tblW w:w="0" w:type="auto"/>
        <w:tblCellMar>
          <w:left w:w="0" w:type="dxa"/>
          <w:right w:w="0" w:type="dxa"/>
        </w:tblCellMar>
        <w:tblLook w:val="04A0"/>
      </w:tblPr>
      <w:tblGrid>
        <w:gridCol w:w="2652"/>
        <w:gridCol w:w="2587"/>
        <w:gridCol w:w="1687"/>
        <w:gridCol w:w="1420"/>
        <w:gridCol w:w="2002"/>
      </w:tblGrid>
      <w:tr w:rsidR="00B31248" w:rsidRPr="00B31248" w:rsidTr="00B31248">
        <w:trPr>
          <w:trHeight w:val="15"/>
        </w:trPr>
        <w:tc>
          <w:tcPr>
            <w:tcW w:w="2957"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772"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84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47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21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295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Орудия добычи (вылова)</w:t>
            </w:r>
          </w:p>
        </w:tc>
        <w:tc>
          <w:tcPr>
            <w:tcW w:w="277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w:t>
            </w:r>
          </w:p>
        </w:tc>
        <w:tc>
          <w:tcPr>
            <w:tcW w:w="5544"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Минимальный размер (шаг) ячеи, мм</w:t>
            </w:r>
          </w:p>
        </w:tc>
      </w:tr>
      <w:tr w:rsidR="00B31248" w:rsidRPr="00B31248" w:rsidTr="00B31248">
        <w:tc>
          <w:tcPr>
            <w:tcW w:w="295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77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биоресурсов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куток, мотня, котел, бочка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приводы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крылья</w:t>
            </w:r>
          </w:p>
        </w:tc>
      </w:tr>
      <w:tr w:rsidR="00B31248" w:rsidRPr="00B31248" w:rsidTr="00B31248">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Закидные невода</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r>
      <w:tr w:rsidR="00B31248" w:rsidRPr="00B31248" w:rsidTr="00B31248">
        <w:tc>
          <w:tcPr>
            <w:tcW w:w="295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Фитили</w:t>
            </w:r>
          </w:p>
        </w:tc>
        <w:tc>
          <w:tcPr>
            <w:tcW w:w="277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 плотва, елец, окунь, ерш</w:t>
            </w:r>
          </w:p>
        </w:tc>
        <w:tc>
          <w:tcPr>
            <w:tcW w:w="184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c>
          <w:tcPr>
            <w:tcW w:w="147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21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1273" w:type="dxa"/>
            <w:gridSpan w:val="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31 марта 2017 года </w:t>
            </w:r>
            <w:hyperlink r:id="rId137" w:history="1">
              <w:r w:rsidRPr="00B31248">
                <w:rPr>
                  <w:rFonts w:ascii="Times New Roman" w:eastAsia="Times New Roman" w:hAnsi="Times New Roman" w:cs="Times New Roman"/>
                  <w:color w:val="00466E"/>
                  <w:sz w:val="23"/>
                  <w:u w:val="single"/>
                  <w:lang w:eastAsia="ru-RU"/>
                </w:rPr>
                <w:t>приказом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r w:rsidRPr="00B31248">
              <w:rPr>
                <w:rFonts w:ascii="Times New Roman" w:eastAsia="Times New Roman" w:hAnsi="Times New Roman" w:cs="Times New Roman"/>
                <w:color w:val="2D2D2D"/>
                <w:sz w:val="23"/>
                <w:szCs w:val="23"/>
                <w:lang w:eastAsia="ru-RU"/>
              </w:rPr>
              <w:br/>
            </w:r>
          </w:p>
        </w:tc>
      </w:tr>
    </w:tbl>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29.</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29</w:t>
      </w:r>
    </w:p>
    <w:tbl>
      <w:tblPr>
        <w:tblW w:w="0" w:type="auto"/>
        <w:tblCellMar>
          <w:left w:w="0" w:type="dxa"/>
          <w:right w:w="0" w:type="dxa"/>
        </w:tblCellMar>
        <w:tblLook w:val="04A0"/>
      </w:tblPr>
      <w:tblGrid>
        <w:gridCol w:w="5255"/>
        <w:gridCol w:w="5093"/>
      </w:tblGrid>
      <w:tr w:rsidR="00B31248" w:rsidRPr="00B31248" w:rsidTr="00B31248">
        <w:trPr>
          <w:trHeight w:val="15"/>
        </w:trPr>
        <w:tc>
          <w:tcPr>
            <w:tcW w:w="572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554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Минимальный размер (шаг) ячеи, мм</w:t>
            </w:r>
          </w:p>
        </w:tc>
      </w:tr>
      <w:tr w:rsidR="00B31248" w:rsidRPr="00B31248" w:rsidTr="00B31248">
        <w:tc>
          <w:tcPr>
            <w:tcW w:w="1127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Ставные сети</w:t>
            </w:r>
          </w:p>
        </w:tc>
      </w:tr>
      <w:tr w:rsidR="00B31248" w:rsidRPr="00B31248" w:rsidTr="00B31248">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r>
      <w:tr w:rsidR="00B31248" w:rsidRPr="00B31248" w:rsidTr="00B31248">
        <w:tc>
          <w:tcPr>
            <w:tcW w:w="1127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Плавные верховые сети</w:t>
            </w:r>
          </w:p>
        </w:tc>
      </w:tr>
      <w:tr w:rsidR="00B31248" w:rsidRPr="00B31248" w:rsidTr="00B31248">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28</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25.5.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25.5.1. запрещается осуществлять добычу (вылов), приемку, обработку, перегрузку, транспортировку, хранение и выгрузку водных биоресурсов, имеющих в свежем виде длину менее указанной в таблице 30 (промысловый размер).</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30.</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30</w:t>
      </w:r>
    </w:p>
    <w:tbl>
      <w:tblPr>
        <w:tblW w:w="0" w:type="auto"/>
        <w:tblCellMar>
          <w:left w:w="0" w:type="dxa"/>
          <w:right w:w="0" w:type="dxa"/>
        </w:tblCellMar>
        <w:tblLook w:val="04A0"/>
      </w:tblPr>
      <w:tblGrid>
        <w:gridCol w:w="5627"/>
        <w:gridCol w:w="4721"/>
      </w:tblGrid>
      <w:tr w:rsidR="00B31248" w:rsidRPr="00B31248" w:rsidTr="00B31248">
        <w:trPr>
          <w:trHeight w:val="15"/>
        </w:trPr>
        <w:tc>
          <w:tcPr>
            <w:tcW w:w="609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517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Длина, см</w:t>
            </w:r>
          </w:p>
        </w:tc>
      </w:tr>
      <w:tr w:rsidR="00B31248" w:rsidRPr="00B31248" w:rsidTr="00B3124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Таймень</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60</w:t>
            </w:r>
          </w:p>
        </w:tc>
      </w:tr>
      <w:tr w:rsidR="00B31248" w:rsidRPr="00B31248" w:rsidTr="00B3124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Хариус</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25.5.2. Промысловый размер рыб определяется в свежем виде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25.5.3. Запрещается добыча (вылов) водных биоресурсов, если прилов водных биоресурсов менее промыслового размера за одну операцию по добыче (вылову) превышает 10% по счету от общего улова водных биоресурсов каждого из видов водных биоресурсов, поименованных в таблице 30.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разрешенного прилова водных биоресурсов непромысловых размеров за одну операцию по добыче (вылову) весь прилов водных биоресурсов менее промыслового размера, поименованных в разрешении на добычу (вылов) водных биоресурсов (за исключением запрещенных для добычи (вылова) видов водных биоресурсов), подлежит переработке с внесением соответствующих записей в промысловый и технологический журнал. При этом пользователь обязан:</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сменить позицию добычи (вылова) (трасса следующего траления либо позиция следующего замета, постановки орудий добычи (вылова) должна отстоять не менее чем 0,5 км от любой точки предыдущего траления, замета, постановки) либо заменить орудия добычи (вылова) на другие, в том числе имеющие более крупный размер (шаг) ячеи;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повторном превышении разрешенного прилова водных биоресурсов менее промыслового размера - снять или привести в состояние, не позволяющее осуществлять рыболовство, орудия добычи (вылова), прекратить добычу (вылов) водных биоресурсов в данном районе или на данном рыболовном (рыбопромысловом) участке;</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138"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отразить свои действия в судовых документах и промысловом журнале и направить данную информацию в территориальные органы Росрыболовства.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 xml:space="preserve">25.5.4. Прилов хариуса, а также запрещенных к вылову видов рыб учитывается поштучно, регистрируется в промысловом журнале и во всех случаях, независимо от их состояния, </w:t>
      </w:r>
      <w:r w:rsidRPr="00B31248">
        <w:rPr>
          <w:rFonts w:ascii="Arial" w:eastAsia="Times New Roman" w:hAnsi="Arial" w:cs="Arial"/>
          <w:color w:val="2D2D2D"/>
          <w:spacing w:val="2"/>
          <w:sz w:val="23"/>
          <w:szCs w:val="23"/>
          <w:lang w:eastAsia="ru-RU"/>
        </w:rPr>
        <w:lastRenderedPageBreak/>
        <w:t>должен незамедлительно выпускаться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25.6. Прилов одних видов водных биоресурсов при осуществлении добычи (вылова) других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25.6.1. Объем и видовой состав разрешенного прилова водных биоресурсов, для которых установлен ОДУ, указывается в разрешении на добычу (вылов) водных биоресурсов в пределах объемов квот добычи (вылова) водных биоресурсов, для которых установлен ОДУ, распределенных в установленном порядке юридическому лицу или индивидуальному предпринимателю.</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25.6.2. Прилов водных биоресурсов, для которых установлен ОДУ, но не поименованных в разрешении на добычу (вылов) водных биоресурсов, при наличии у пользователя водными биоресурсами квоты на их добычу (вылов), одновременно с добычей (выловом) видов водных биоресурсов, указанных в таком разрешении, допускается в пределах квоты, распределенной юридическому лицу или индивидуальному предпринимателю, но не более 10% по весу от общего улова водных биоресурсов за одну операцию по добыче (вылову).</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25.6.3. Прилов водных биоресурсов, на которые не установлен ОДУ, допускается по весу от общего улова водных биоресурсов за одну операцию по добыче (вылову) суммарно не более 20%.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251" w:line="240" w:lineRule="auto"/>
        <w:ind w:left="-1256"/>
        <w:textAlignment w:val="baseline"/>
        <w:outlineLvl w:val="3"/>
        <w:rPr>
          <w:rFonts w:ascii="Arial" w:eastAsia="Times New Roman" w:hAnsi="Arial" w:cs="Arial"/>
          <w:color w:val="242424"/>
          <w:spacing w:val="2"/>
          <w:sz w:val="31"/>
          <w:szCs w:val="31"/>
          <w:lang w:eastAsia="ru-RU"/>
        </w:rPr>
      </w:pPr>
      <w:r w:rsidRPr="00B31248">
        <w:rPr>
          <w:rFonts w:ascii="Arial" w:eastAsia="Times New Roman" w:hAnsi="Arial" w:cs="Arial"/>
          <w:color w:val="242424"/>
          <w:spacing w:val="2"/>
          <w:sz w:val="31"/>
          <w:szCs w:val="31"/>
          <w:lang w:eastAsia="ru-RU"/>
        </w:rPr>
        <w:t>26. Водные объекты рыбохозяйственного значения Алтайского края</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26.1. Запретные для добычи (вылова) водных биоресурсов районы (места):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участок "Блюдечко" - на реке Обь протяженностью 3 км от базы отдыха ОАО "Стройгаз" вниз по течению (197-200 км по лоцманской карте);</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участок "Чумышский" - на реке Чумыш протяженностью 5 км от устья вверх по течению и на реке Обь от Кукуйского истока вниз по течению на протяжении 3 км;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в) участок "Чарышский" - на реке Чарыш от административной границы села Сентелек до административной границы села Самсоново;</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г) река Катунь в административных границах Алтайского края.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26.2. Запретные для добычи (вылова) водных биоресурсов сроки (периоды): </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а) с 20 апреля по 20 мая - в реке Обь с притоками и пойменными водными объектами;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с 25 апреля по 25 мая - в озерах Алтайского края, а также копанцах, соединяющих озера с полоями;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в) с 15 октября по 10 июня - на зимовальных ямах, указанных в приложении N 1 к Правилам рыболовства "Перечень зимовальных ям, расположенных на водных объектах рыбохозяйственного значения Западно-Сибирского рыбохозяйственного бассейна";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г) с 25 апреля по 10 июня - в Новосибирском водохранилище в административных границах Алтайского края;</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139"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с 10 апреля по 15 июля на реках Песчаная, Ануй, Чарыш, Алей, Чумыш от устьев вверх по течению на протяжении 15 км.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26.3. Запретные для добычи (вылова) виды водных биоресурсов: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осетр сибирский, стерлядь, ленок, таймень, нельма - повсеместно;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телецкий сиг - в реке Бия.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26.4. Виды запретных орудий и способов добычи (вылова)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применение орудий добычи (вылова), не указанных в пункте 26.5 Правил рыболовства и не соответствующих технической документации.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применение ставных и плавных сетей в Новосибирском водохранилище.</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26.5. Размер ячеи орудий добычи (вылова), размер и конструкция орудий добычи (вылова)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26.5.1. Запрещается применение орудий добычи (вылова) с размером (шагом) ячеи меньше указанного в таблицах 31, 32.</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31.</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31</w:t>
      </w:r>
    </w:p>
    <w:tbl>
      <w:tblPr>
        <w:tblW w:w="0" w:type="auto"/>
        <w:tblCellMar>
          <w:left w:w="0" w:type="dxa"/>
          <w:right w:w="0" w:type="dxa"/>
        </w:tblCellMar>
        <w:tblLook w:val="04A0"/>
      </w:tblPr>
      <w:tblGrid>
        <w:gridCol w:w="3763"/>
        <w:gridCol w:w="2712"/>
        <w:gridCol w:w="1519"/>
        <w:gridCol w:w="1266"/>
        <w:gridCol w:w="1088"/>
      </w:tblGrid>
      <w:tr w:rsidR="00B31248" w:rsidRPr="00B31248" w:rsidTr="00B31248">
        <w:trPr>
          <w:trHeight w:val="15"/>
        </w:trPr>
        <w:tc>
          <w:tcPr>
            <w:tcW w:w="4250"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957"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66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29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10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42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Орудия добычи (вылова)</w:t>
            </w:r>
          </w:p>
        </w:tc>
        <w:tc>
          <w:tcPr>
            <w:tcW w:w="295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Минимальный размер (шаг) ячеи, мм</w:t>
            </w:r>
          </w:p>
        </w:tc>
      </w:tr>
      <w:tr w:rsidR="00B31248" w:rsidRPr="00B31248" w:rsidTr="00B31248">
        <w:tc>
          <w:tcPr>
            <w:tcW w:w="4250"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 xml:space="preserve">куток, </w:t>
            </w:r>
            <w:r w:rsidRPr="00B31248">
              <w:rPr>
                <w:rFonts w:ascii="Times New Roman" w:eastAsia="Times New Roman" w:hAnsi="Times New Roman" w:cs="Times New Roman"/>
                <w:color w:val="2D2D2D"/>
                <w:sz w:val="23"/>
                <w:szCs w:val="23"/>
                <w:lang w:eastAsia="ru-RU"/>
              </w:rPr>
              <w:lastRenderedPageBreak/>
              <w:t>мотня, котел, бочка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приводы</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крылья</w:t>
            </w:r>
          </w:p>
        </w:tc>
      </w:tr>
      <w:tr w:rsidR="00B31248" w:rsidRPr="00B31248" w:rsidTr="00B31248">
        <w:tc>
          <w:tcPr>
            <w:tcW w:w="42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Невода полустрежевые</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42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Речные и озерно-курьевые невода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42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Невода закидные, мутники на озерах бассейна реки Бурла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r>
      <w:tr w:rsidR="00B31248" w:rsidRPr="00B31248" w:rsidTr="00B31248">
        <w:tc>
          <w:tcPr>
            <w:tcW w:w="42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Закидные невода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32</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r>
      <w:tr w:rsidR="00B31248" w:rsidRPr="00B31248" w:rsidTr="00B31248">
        <w:tc>
          <w:tcPr>
            <w:tcW w:w="42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Ставные невода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Сиговые виды рыб</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45</w:t>
            </w:r>
          </w:p>
        </w:tc>
      </w:tr>
      <w:tr w:rsidR="00B31248" w:rsidRPr="00B31248" w:rsidTr="00B31248">
        <w:tc>
          <w:tcPr>
            <w:tcW w:w="4250"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 за исключением сиговых</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11273" w:type="dxa"/>
            <w:gridSpan w:val="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31 марта 2017 года </w:t>
            </w:r>
            <w:hyperlink r:id="rId140" w:history="1">
              <w:r w:rsidRPr="00B31248">
                <w:rPr>
                  <w:rFonts w:ascii="Times New Roman" w:eastAsia="Times New Roman" w:hAnsi="Times New Roman" w:cs="Times New Roman"/>
                  <w:color w:val="00466E"/>
                  <w:sz w:val="23"/>
                  <w:u w:val="single"/>
                  <w:lang w:eastAsia="ru-RU"/>
                </w:rPr>
                <w:t>приказом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42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Фитили речные</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42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Фитили озерные</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42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Близнецовый невод</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r>
    </w:tbl>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32.</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32</w:t>
      </w:r>
    </w:p>
    <w:tbl>
      <w:tblPr>
        <w:tblW w:w="0" w:type="auto"/>
        <w:tblCellMar>
          <w:left w:w="0" w:type="dxa"/>
          <w:right w:w="0" w:type="dxa"/>
        </w:tblCellMar>
        <w:tblLook w:val="04A0"/>
      </w:tblPr>
      <w:tblGrid>
        <w:gridCol w:w="6070"/>
        <w:gridCol w:w="4278"/>
      </w:tblGrid>
      <w:tr w:rsidR="00B31248" w:rsidRPr="00B31248" w:rsidTr="00B31248">
        <w:trPr>
          <w:trHeight w:val="15"/>
        </w:trPr>
        <w:tc>
          <w:tcPr>
            <w:tcW w:w="665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4620"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46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Минимальный размер (шаг) ячеи, мм</w:t>
            </w:r>
          </w:p>
        </w:tc>
      </w:tr>
      <w:tr w:rsidR="00B31248" w:rsidRPr="00B31248" w:rsidTr="00B31248">
        <w:tc>
          <w:tcPr>
            <w:tcW w:w="1127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Ставные сети</w:t>
            </w:r>
          </w:p>
        </w:tc>
      </w:tr>
      <w:tr w:rsidR="00B31248" w:rsidRPr="00B31248" w:rsidTr="00B31248">
        <w:tc>
          <w:tcPr>
            <w:tcW w:w="665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Плотва</w:t>
            </w:r>
          </w:p>
        </w:tc>
        <w:tc>
          <w:tcPr>
            <w:tcW w:w="462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r>
      <w:tr w:rsidR="00B31248" w:rsidRPr="00B31248" w:rsidTr="00B31248">
        <w:tc>
          <w:tcPr>
            <w:tcW w:w="11273"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1 апреля 2016 года </w:t>
            </w:r>
            <w:hyperlink r:id="rId141" w:history="1">
              <w:r w:rsidRPr="00B31248">
                <w:rPr>
                  <w:rFonts w:ascii="Times New Roman" w:eastAsia="Times New Roman" w:hAnsi="Times New Roman" w:cs="Times New Roman"/>
                  <w:color w:val="00466E"/>
                  <w:sz w:val="23"/>
                  <w:u w:val="single"/>
                  <w:lang w:eastAsia="ru-RU"/>
                </w:rPr>
                <w:t>приказом Минсельхоза России от 18 февраля 2016 года N 62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Щука</w:t>
            </w:r>
          </w:p>
        </w:tc>
        <w:tc>
          <w:tcPr>
            <w:tcW w:w="46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45</w:t>
            </w: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Язь</w:t>
            </w:r>
          </w:p>
        </w:tc>
        <w:tc>
          <w:tcPr>
            <w:tcW w:w="46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45</w:t>
            </w: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w:t>
            </w:r>
          </w:p>
        </w:tc>
        <w:tc>
          <w:tcPr>
            <w:tcW w:w="46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Сиг</w:t>
            </w:r>
          </w:p>
        </w:tc>
        <w:tc>
          <w:tcPr>
            <w:tcW w:w="46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28</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26.5.2. Разрешается применение деревянных ловушек ("котцов", "морд", "рукавов", "гимг") для осуществления добычи (вылова) частиковых видов рыб с просветом между бердами - 15 мм и более.</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26.6.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26.6.1. запрещается осуществлять добычу (вылов), приемку, обработку, перегрузку, транспортировку, хранение и выгрузку водных биоресурсов, имеющих в свежем виде длину меньше указанной в таблице 33 (промысловый размер), кроме разрешенного прилова водных биоресурсов менее промыслового размера.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33.</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33</w:t>
      </w:r>
    </w:p>
    <w:tbl>
      <w:tblPr>
        <w:tblW w:w="0" w:type="auto"/>
        <w:tblCellMar>
          <w:left w:w="0" w:type="dxa"/>
          <w:right w:w="0" w:type="dxa"/>
        </w:tblCellMar>
        <w:tblLook w:val="04A0"/>
      </w:tblPr>
      <w:tblGrid>
        <w:gridCol w:w="5132"/>
        <w:gridCol w:w="5216"/>
      </w:tblGrid>
      <w:tr w:rsidR="00B31248" w:rsidRPr="00B31248" w:rsidTr="00B31248">
        <w:trPr>
          <w:trHeight w:val="15"/>
        </w:trPr>
        <w:tc>
          <w:tcPr>
            <w:tcW w:w="554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572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Наименование водных биоресурсов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Длина, см</w:t>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Хариус</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Пелядь (сырок)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12</w:t>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Судак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33</w:t>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Налим</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41</w:t>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Язь</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Лещ</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Сазан (карп)</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Линь</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Щука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26.6.2. Промысловый размер рыб определяется в свежем виде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26.6.3. При осуществлении добычи (вылова) водных биоресурсов разрешается в счет распределенной квоты, указанной в разрешении на добычу (вылов) водных биоресурсов, прилов водных биоресурсов менее промыслового размера (по счету от общего улова видов водных биоресурсов, поименованных в таблице 33, за одну операцию по добыче (вылову)) суммарно не более 10%.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допустимого прилова водных биоресурсов менее промыслового размера за одну операцию по добыче (вылову) весь прилов водных биоресурсов менее промыслового размера, поименованных в разрешении на добычу (вылов) водных биоресурсов (за исключением запрещенных для добычи (вылова) видов водных биоресурсов), подлежит переработке с внесением соответствующих записей в промысловый и технологический журнал. При этом юридические лица и предприниматели обязаны:</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сменить позицию добычи (вылова) (трасса следующего траления либо позиция следующего замета, постановки орудий добычи (вылова) должна отстоять не менее чем на 0,5 км от любой точки предыдущего траления, замета, постановки) либо заменить орудия добычи (вылова) на другие, в том числе имеющие более крупный размер (шаг) ячеи;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повторном превышении разрешенного прилова водных биоресурсов менее промыслового размера - снять или привести в состояние, не позволяющее осуществлять рыболовство, орудия добычи (вылова), прекратить добычу (вылов) водных биоресурсов в данном районе или на данном рыболовном (рыбопромысловом) участке;</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142"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 xml:space="preserve">отразить свои действия в судовых документах и промысловом журнале и направить данную </w:t>
      </w:r>
      <w:r w:rsidRPr="00B31248">
        <w:rPr>
          <w:rFonts w:ascii="Arial" w:eastAsia="Times New Roman" w:hAnsi="Arial" w:cs="Arial"/>
          <w:color w:val="2D2D2D"/>
          <w:spacing w:val="2"/>
          <w:sz w:val="23"/>
          <w:szCs w:val="23"/>
          <w:lang w:eastAsia="ru-RU"/>
        </w:rPr>
        <w:lastRenderedPageBreak/>
        <w:t>информацию в территориальные органы Росрыболовства.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26.6.4. Прилов осетровых видов рыб, нельмы, тайменя, хариуса, а также запрещенных для добычи (вылова) видов рыб учитывается поштучно, регистрируется в промысловом журнале и во всех случаях, независимо от их состояния, должен незамедлительно выпускаться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26.7. Прилов одних видов при осуществлении добычи (вылова) других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26.7.1. Объем и видовой состав разрешенного прилова водных биоресурсов, для которых установлен ОДУ, указывается в разрешении на добычу (вылов) водных биоресурсов в пределах объемов квот добычи (вылова) водных биоресурсов, для которых установлен ОДУ, распределенных в установленном порядке юридическому лицу или индивидуальному предпринимателю;</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26.7.2. разрешенный прилов водных биоресурсов, для которых установлен ОДУ, но не поименованных в разрешении на добычу (вылов) водных биоресурсов, при наличии у пользователя водными биоресурсами квоты на их добычу (вылов), одновременно с добычей (выловом) видов водных биоресурсов, указанных в таком разрешении, допускается в пределах квоты, распределенной юридическому лицу или индивидуальному предпринимателю, но не более 10% по весу от общего улова водных биоресурсов за одну операцию по добыче (вылову);</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26.7.3. разрешенный прилов водных биоресурсов, на которые не установлен ОДУ, допускается по весу от общего улова водных биоресурсов за одну операцию по добыче (вылову) в следующих объёмах: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судака, леща, язя, щуки - суммарно не более 10%;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налима и мелкочастиковых видов рыб - суммарно не более 20%.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251" w:line="240" w:lineRule="auto"/>
        <w:ind w:left="-1256"/>
        <w:textAlignment w:val="baseline"/>
        <w:outlineLvl w:val="3"/>
        <w:rPr>
          <w:rFonts w:ascii="Arial" w:eastAsia="Times New Roman" w:hAnsi="Arial" w:cs="Arial"/>
          <w:color w:val="242424"/>
          <w:spacing w:val="2"/>
          <w:sz w:val="31"/>
          <w:szCs w:val="31"/>
          <w:lang w:eastAsia="ru-RU"/>
        </w:rPr>
      </w:pPr>
      <w:r w:rsidRPr="00B31248">
        <w:rPr>
          <w:rFonts w:ascii="Arial" w:eastAsia="Times New Roman" w:hAnsi="Arial" w:cs="Arial"/>
          <w:color w:val="242424"/>
          <w:spacing w:val="2"/>
          <w:sz w:val="31"/>
          <w:szCs w:val="31"/>
          <w:lang w:eastAsia="ru-RU"/>
        </w:rPr>
        <w:t>27. Водные объекты рыбохозяйственного значения Республики Алтай</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27.1. Промышленное рыболовство в водных объектах рыбохозяйственного значения Республики Алтай запрещено.</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before="419" w:after="251" w:line="240" w:lineRule="auto"/>
        <w:jc w:val="center"/>
        <w:textAlignment w:val="baseline"/>
        <w:outlineLvl w:val="2"/>
        <w:rPr>
          <w:rFonts w:ascii="Arial" w:eastAsia="Times New Roman" w:hAnsi="Arial" w:cs="Arial"/>
          <w:color w:val="4C4C4C"/>
          <w:spacing w:val="2"/>
          <w:sz w:val="38"/>
          <w:szCs w:val="38"/>
          <w:lang w:eastAsia="ru-RU"/>
        </w:rPr>
      </w:pPr>
      <w:r w:rsidRPr="00B31248">
        <w:rPr>
          <w:rFonts w:ascii="Arial" w:eastAsia="Times New Roman" w:hAnsi="Arial" w:cs="Arial"/>
          <w:color w:val="4C4C4C"/>
          <w:spacing w:val="2"/>
          <w:sz w:val="38"/>
          <w:szCs w:val="38"/>
          <w:lang w:eastAsia="ru-RU"/>
        </w:rPr>
        <w:lastRenderedPageBreak/>
        <w:t>IV. Добыча (вылов) водных беспозвоночных в целях осуществления промышленного рыболовства в Обь-Иртышском рыбохозяйственном районе</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28. Добыча (вылов) гаммаруса, речных раков, артемии, артемии на стадии цист, личинок хирономид, хаоборид и других водных беспозвоночных осуществляется по разрешениям на добычу (вылов) водных биоресурсов и в пределах распределенных квот добычи (вылова) водных биоресурсов, если иное не предусмотрено законодательством Российской Федерации.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29. Ограничения, установленные пунктами 15.4.2, 15.4.3, 15.4.5 и разделом III настоящих Правил рыболовства, не распространяются на добычу (вылов) артемии, артемии на стадии цист и гаммаруса в водных объектах рыбохозяйственного значения.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30. В озерах, где основными водными биоресурсами при осуществлении промышленного рыболовства являются беспозвоночные, разрешается добыча (вылов) рыбы в запретные для добычи (вылова) рыбы сроки (периоды) в соответствии с </w:t>
      </w:r>
      <w:hyperlink r:id="rId143" w:history="1">
        <w:r w:rsidRPr="00B31248">
          <w:rPr>
            <w:rFonts w:ascii="Arial" w:eastAsia="Times New Roman" w:hAnsi="Arial" w:cs="Arial"/>
            <w:color w:val="00466E"/>
            <w:spacing w:val="2"/>
            <w:sz w:val="23"/>
            <w:u w:val="single"/>
            <w:lang w:eastAsia="ru-RU"/>
          </w:rPr>
          <w:t>Порядком проведения рыбохозяйственной мелиорации водных объектов</w:t>
        </w:r>
      </w:hyperlink>
      <w:r w:rsidRPr="00B31248">
        <w:rPr>
          <w:rFonts w:ascii="Arial" w:eastAsia="Times New Roman" w:hAnsi="Arial" w:cs="Arial"/>
          <w:color w:val="2D2D2D"/>
          <w:spacing w:val="2"/>
          <w:sz w:val="23"/>
          <w:szCs w:val="23"/>
          <w:lang w:eastAsia="ru-RU"/>
        </w:rPr>
        <w:t>, утвержденному </w:t>
      </w:r>
      <w:hyperlink r:id="rId144" w:history="1">
        <w:r w:rsidRPr="00B31248">
          <w:rPr>
            <w:rFonts w:ascii="Arial" w:eastAsia="Times New Roman" w:hAnsi="Arial" w:cs="Arial"/>
            <w:color w:val="00466E"/>
            <w:spacing w:val="2"/>
            <w:sz w:val="23"/>
            <w:u w:val="single"/>
            <w:lang w:eastAsia="ru-RU"/>
          </w:rPr>
          <w:t>приказом Росрыболовства от 11 июня 2009 года N 501</w:t>
        </w:r>
      </w:hyperlink>
      <w:r w:rsidRPr="00B31248">
        <w:rPr>
          <w:rFonts w:ascii="Arial" w:eastAsia="Times New Roman" w:hAnsi="Arial" w:cs="Arial"/>
          <w:color w:val="2D2D2D"/>
          <w:spacing w:val="2"/>
          <w:sz w:val="23"/>
          <w:szCs w:val="23"/>
          <w:lang w:eastAsia="ru-RU"/>
        </w:rPr>
        <w:t> (зарегистрирован Минюстом России 2 октября 2009 года, регистрационный N 14947).</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31. В дополнение к оборудованию и документам, определенным пунктами 9 и 12 Правил рыболовства, при осуществлении добычи (вылова) водных беспозвоночных применяется:</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осуществлении добычи (вылова) артемии на стадии цист оборудование для определения чистоты сырья (наличия примесей) с отражением в технологическом журнале данных по количеству до и после обработки (промывки), в промысловом журнале - данных чистого без примесей сырья;</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абзац утратил силу с 31 марта 2017 года - </w:t>
      </w:r>
      <w:hyperlink r:id="rId145" w:history="1">
        <w:r w:rsidRPr="00B31248">
          <w:rPr>
            <w:rFonts w:ascii="Arial" w:eastAsia="Times New Roman" w:hAnsi="Arial" w:cs="Arial"/>
            <w:color w:val="00466E"/>
            <w:spacing w:val="2"/>
            <w:sz w:val="23"/>
            <w:u w:val="single"/>
            <w:lang w:eastAsia="ru-RU"/>
          </w:rPr>
          <w:t>приказ Минсельхоза России от 20 февраля 2017 года N 72</w:t>
        </w:r>
      </w:hyperlink>
      <w:r w:rsidRPr="00B31248">
        <w:rPr>
          <w:rFonts w:ascii="Arial" w:eastAsia="Times New Roman" w:hAnsi="Arial" w:cs="Arial"/>
          <w:color w:val="2D2D2D"/>
          <w:spacing w:val="2"/>
          <w:sz w:val="23"/>
          <w:szCs w:val="23"/>
          <w:lang w:eastAsia="ru-RU"/>
        </w:rPr>
        <w:t>;</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учет добычи (вылова) гаммаруса и других ракообразных по сухой массе продукции (полуфабриката) с использованием коэффициента пересчета (сухое/сырое) 0,22.</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32. Виды запретных орудий и способов добычи (вылова) водных беспозвоночных:</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 xml:space="preserve">32.1. При осуществлении добычи (вылова) гаммаруса и артемии в озерах запрещается применять любые отцеживающие, тралящие, ставные орудия добычи (вылова) (сачки, концентраторы малые и большие, тралы - накопители, заколы - уловители, сети), тралящие </w:t>
      </w:r>
      <w:r w:rsidRPr="00B31248">
        <w:rPr>
          <w:rFonts w:ascii="Arial" w:eastAsia="Times New Roman" w:hAnsi="Arial" w:cs="Arial"/>
          <w:color w:val="2D2D2D"/>
          <w:spacing w:val="2"/>
          <w:sz w:val="23"/>
          <w:szCs w:val="23"/>
          <w:lang w:eastAsia="ru-RU"/>
        </w:rPr>
        <w:lastRenderedPageBreak/>
        <w:t>ловушки с размером (шагом) ячеи: для гаммаруса - менее 3 мм, для артемии - менее 2 мм. Разрешается сбор артемии на стадии цист с поверхности воды, вдоль уреза и с прилегающей прибрежной полосы с применением любых орудий добычи (вылова) и плавучих средств.</w:t>
      </w:r>
      <w:r w:rsidRPr="00B31248">
        <w:rPr>
          <w:rFonts w:ascii="Arial" w:eastAsia="Times New Roman" w:hAnsi="Arial" w:cs="Arial"/>
          <w:color w:val="2D2D2D"/>
          <w:spacing w:val="2"/>
          <w:sz w:val="23"/>
          <w:szCs w:val="23"/>
          <w:lang w:eastAsia="ru-RU"/>
        </w:rPr>
        <w:br/>
        <w:t>(Пункт в редакции, введенной в действие с 31 марта 2017 года </w:t>
      </w:r>
      <w:hyperlink r:id="rId146"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32.2. Пункт утратил силу с 1 апреля 2016 года - </w:t>
      </w:r>
      <w:hyperlink r:id="rId147" w:history="1">
        <w:r w:rsidRPr="00B31248">
          <w:rPr>
            <w:rFonts w:ascii="Arial" w:eastAsia="Times New Roman" w:hAnsi="Arial" w:cs="Arial"/>
            <w:color w:val="00466E"/>
            <w:spacing w:val="2"/>
            <w:sz w:val="23"/>
            <w:u w:val="single"/>
            <w:lang w:eastAsia="ru-RU"/>
          </w:rPr>
          <w:t>приказ Минсельхоза России от 18 февраля 2016 года N 62</w:t>
        </w:r>
      </w:hyperlink>
      <w:r w:rsidRPr="00B31248">
        <w:rPr>
          <w:rFonts w:ascii="Arial" w:eastAsia="Times New Roman" w:hAnsi="Arial" w:cs="Arial"/>
          <w:color w:val="2D2D2D"/>
          <w:spacing w:val="2"/>
          <w:sz w:val="23"/>
          <w:szCs w:val="23"/>
          <w:lang w:eastAsia="ru-RU"/>
        </w:rPr>
        <w:t>..</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32.3. При осуществлении добычи (вылова) речных раков - раколовки с размером ячеи менее 30 мм.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33. Запретные для добычи (вылова) водных биоресурсов сроки (периоды): </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33.1. Запрещается добыча (вылов):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 июля по 31 августа в озерах Алтайского края и Новосибирской области, с 15 июля по 15 сентября в озерах остальных регионов - гаммаруса;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 января по 1 мая в водных объектах рыбохозяйственного значения Алтайского края, с 1 января по 1 июня на остальных водных объектах рыбохозяйственного значения - артемии на стадии цист;</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148"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 августа до 31 октября - артемии;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 июня по 15 июля - речных раков.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33.2. Разрешается добыча (вылов) в течение всего года кладоцер, копепод, личинок хирономид, хаоборид и других водных беспозвоночных в озерах, где основными объектами промышленного рыболовства не являются беспозвоночные, за исключением запретных сроков (периодов) для добычи (вылова) водных биоресурсов, указанных в разделе III Правил рыболовства, на водных объектах рыбохозяйственного значения.</w:t>
      </w:r>
      <w:r w:rsidRPr="00B31248">
        <w:rPr>
          <w:rFonts w:ascii="Arial" w:eastAsia="Times New Roman" w:hAnsi="Arial" w:cs="Arial"/>
          <w:color w:val="2D2D2D"/>
          <w:spacing w:val="2"/>
          <w:sz w:val="23"/>
          <w:szCs w:val="23"/>
          <w:lang w:eastAsia="ru-RU"/>
        </w:rPr>
        <w:br/>
        <w:t>(Пункт в редакции, введенной в действие с 1 апреля 2016 года </w:t>
      </w:r>
      <w:hyperlink r:id="rId149" w:history="1">
        <w:r w:rsidRPr="00B31248">
          <w:rPr>
            <w:rFonts w:ascii="Arial" w:eastAsia="Times New Roman" w:hAnsi="Arial" w:cs="Arial"/>
            <w:color w:val="00466E"/>
            <w:spacing w:val="2"/>
            <w:sz w:val="23"/>
            <w:u w:val="single"/>
            <w:lang w:eastAsia="ru-RU"/>
          </w:rPr>
          <w:t>приказом Минсельхоза 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34. Разрешенные приловы речных раков и артемии.</w:t>
      </w:r>
      <w:r w:rsidRPr="00B31248">
        <w:rPr>
          <w:rFonts w:ascii="Arial" w:eastAsia="Times New Roman" w:hAnsi="Arial" w:cs="Arial"/>
          <w:color w:val="2D2D2D"/>
          <w:spacing w:val="2"/>
          <w:sz w:val="23"/>
          <w:szCs w:val="23"/>
          <w:lang w:eastAsia="ru-RU"/>
        </w:rPr>
        <w:br/>
        <w:t>(Пункт в редакции, введенной в действие с 31 марта 2017 года </w:t>
      </w:r>
      <w:hyperlink r:id="rId150"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34.1. запрещается осуществлять добычу (вылов), приемку, обработку, перегрузку, транспортировку, хранение и выгрузку речных раков, имеющих длину менее 9 см, кроме разрешенного прилова особей менее промыслового размера.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34.2. Промысловый размер раков определяется в свежем виде путем измерения тела от линии, соединяющей середину глаз, до окончания хвостовых пластин.</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34.3. При осуществлении добычи (вылова) речных раков допускается в счет общего вылова прилов особей непромыслового размера не более 10% по счету от общего улова водных биоресурсов данного вида водных биоресурсов за одну операцию по добыче (вылову).</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34.4. Запрещается добыча (вылов) икряных самок речных раков.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34.5. При осуществлении добычи (вылова) артемии на стадии цист прилов артемии не должен превышать по весу:</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15% от общего вылова в озерах Алтайского края;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5% от общего вылова в остальных озерах.</w:t>
      </w:r>
      <w:r w:rsidRPr="00B31248">
        <w:rPr>
          <w:rFonts w:ascii="Arial" w:eastAsia="Times New Roman" w:hAnsi="Arial" w:cs="Arial"/>
          <w:color w:val="2D2D2D"/>
          <w:spacing w:val="2"/>
          <w:sz w:val="23"/>
          <w:szCs w:val="23"/>
          <w:lang w:eastAsia="ru-RU"/>
        </w:rPr>
        <w:br/>
        <w:t>(Пункт в редакции, введенной в действие с 31 марта 2017 года </w:t>
      </w:r>
      <w:hyperlink r:id="rId151"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before="419" w:after="251" w:line="240" w:lineRule="auto"/>
        <w:jc w:val="center"/>
        <w:textAlignment w:val="baseline"/>
        <w:outlineLvl w:val="2"/>
        <w:rPr>
          <w:rFonts w:ascii="Arial" w:eastAsia="Times New Roman" w:hAnsi="Arial" w:cs="Arial"/>
          <w:color w:val="4C4C4C"/>
          <w:spacing w:val="2"/>
          <w:sz w:val="38"/>
          <w:szCs w:val="38"/>
          <w:lang w:eastAsia="ru-RU"/>
        </w:rPr>
      </w:pPr>
      <w:r w:rsidRPr="00B31248">
        <w:rPr>
          <w:rFonts w:ascii="Arial" w:eastAsia="Times New Roman" w:hAnsi="Arial" w:cs="Arial"/>
          <w:color w:val="4C4C4C"/>
          <w:spacing w:val="2"/>
          <w:sz w:val="38"/>
          <w:szCs w:val="38"/>
          <w:lang w:eastAsia="ru-RU"/>
        </w:rPr>
        <w:t>V. Любительское и спортивное рыболовство в Обь-Иртышском рыбохозяйственном районе</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35. Виды запретных орудий и способов добычи (вылова)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35.1. Запрещается добыча (вылов) водных биоресурсов любыми орудиями добычи (вылова), за исключением: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35.1.1. на водных объектах рыбохозяйственного значения общего пользования, а также за пределами рыболовных (рыбопромысловых) участков,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152"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летними и зимними удочками всех модификаций с общим количеством крючков (одинарных, двойников или тройников - далее крючков), в том числе крючков на блеснах не более 10 штук на орудиях добычи (вылова) у одного гражданина;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br/>
        <w:t>спиннингами, фидером, "корабликами", "змеями", нахлыстовыми удочками с использованием блесен, воблеров, мушек и других приманок;</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жерлицами и кружками общим количеством не более 10 штук у одного гражданина;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закидными удочками ("закидушками"), в том числе с использованием резиновых амортизаторов, и переметами с общим количеством крючков не более 10 штук на орудиях добычи (вылова) у одного гражданина;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на дорожку (троллингом);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специальными пневматическими ружьями и пистолетами для подводной охоты без использования аквалангов и других автономных дыхательных аппаратов;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мелкоячеистыми бреднями (для добычи (вылова) живца) длиной не более 3 м, с размером (шагом) ячеи не более 15 мм;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раколовками в количестве не более 5 штук у одного гражданина, с диаметром каждой раколовки не более 80 см;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осуществлении добычи (вылова) хирономид допускается применение ловушки, состоящей из шеста с конусно закрепленным кольцом диаметром не более 200 мм, на котором размещены параллельно натянутые нити из лески. При осуществлении добычи (вылова) гаммаруса допускается применение ловушки (мормышовое корыто) с входным отверстием диаметром не более 200 мм;</w:t>
      </w:r>
      <w:r w:rsidRPr="00B31248">
        <w:rPr>
          <w:rFonts w:ascii="Arial" w:eastAsia="Times New Roman" w:hAnsi="Arial" w:cs="Arial"/>
          <w:color w:val="2D2D2D"/>
          <w:spacing w:val="2"/>
          <w:sz w:val="23"/>
          <w:szCs w:val="23"/>
          <w:lang w:eastAsia="ru-RU"/>
        </w:rPr>
        <w:br/>
        <w:t>(Абзац дополнительно включен с 11 августа 2017 года </w:t>
      </w:r>
      <w:hyperlink r:id="rId153"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t>____________________________________________________________________</w:t>
      </w:r>
      <w:r w:rsidRPr="00B31248">
        <w:rPr>
          <w:rFonts w:ascii="Arial" w:eastAsia="Times New Roman" w:hAnsi="Arial" w:cs="Arial"/>
          <w:color w:val="2D2D2D"/>
          <w:spacing w:val="2"/>
          <w:sz w:val="23"/>
          <w:szCs w:val="23"/>
          <w:lang w:eastAsia="ru-RU"/>
        </w:rPr>
        <w:br/>
        <w:t>Абзац десятый предыдущей редакции с 11 августа 2017 года считается абзацем одиннадцатым настоящей редакции - </w:t>
      </w:r>
      <w:hyperlink r:id="rId154" w:history="1">
        <w:r w:rsidRPr="00B31248">
          <w:rPr>
            <w:rFonts w:ascii="Arial" w:eastAsia="Times New Roman" w:hAnsi="Arial" w:cs="Arial"/>
            <w:color w:val="00466E"/>
            <w:spacing w:val="2"/>
            <w:sz w:val="23"/>
            <w:u w:val="single"/>
            <w:lang w:eastAsia="ru-RU"/>
          </w:rPr>
          <w:t>приказ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t>____________________________________________________________________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На водных объектах рыбохозяйственного значения Ханты-Мансийского и Ямало-Ненецкого автономных округов наряду с перечисленными в настоящем пункте орудиями добычи (вылова) допускается применение на одного гражданина одной одностенной ставной сети длиной не более 25 м, с размером (шагом) ячеи, указанным в пунктах 20.4 и 21.5 Правил рыболовства или одного фитиля с открылком длиной не более 2 м, с размером (шагом) ячеи, указанным в пунктах 20.4 и 21.5 Правил рыболовства без права добычи (вылова) стерляди, тайменя, хариуса и сиговых видов рыб.</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t>(Абзац в редакции, введенной в действие с 31 марта 2017 года </w:t>
      </w:r>
      <w:hyperlink r:id="rId155"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35.1.2. на рыболовных (рыбопромысловых) участках,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(Пункт в редакции, введенной в действие с 1 января 2019 года </w:t>
      </w:r>
      <w:hyperlink r:id="rId156"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35.1.2.1. орудиями добычи (вылова), указанными в пункте 35.1.1 Правил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35.1.2.2. в водных объектах рыбохозяйственного значения или их частях:</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расположенных на территории Челябинской области: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ставными сетями в количестве не более двух штук на гражданина длиной не более 25 м каждая, в соответствии с ограничениями, указанными в пункте 16.4 Правил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расположенных на территории Свердловской области: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ставными сетями длиной не более 37,5 м на гражданина, с размером (шагом) ячеи не менее 26 мм или бреднем длиной не более 25 м с шагом ячеи не менее: крыло - 30 мм, привод - 24 мм, мотня - 22 мм, - в труднодоступных, не осваиваемых водных объектах рыбохозяйственного значения в Западном, Восточном и Северном управленческих округах, а также в пойменных водных объектах рыбохозяйственного значения рек Тура, Ница;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в) расположенных на территории Курганской области: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ставными сетями в количестве не более 2 штук на гражданина с общей длиной не более 50 м или фитилями в количестве не более 2 штук на гражданина, с размером (шагом) ячеи, указанным в пункте 18.5 Правил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г) расположенных на территории Тюменской области: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ставными сетями общей длиной не более 50 м на гражданина, с размером (шагом) ячеи не менее 22 мм;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плавной верховой сетью длиной не более 75 м, с размером (шагом) ячеи не менее 40 мм;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бреднем длиной не более 25 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 xml:space="preserve">фитилями в количестве не более 2 штук на гражданина, с размером (шагом) ячеи, указанным </w:t>
      </w:r>
      <w:r w:rsidRPr="00B31248">
        <w:rPr>
          <w:rFonts w:ascii="Arial" w:eastAsia="Times New Roman" w:hAnsi="Arial" w:cs="Arial"/>
          <w:color w:val="2D2D2D"/>
          <w:spacing w:val="2"/>
          <w:sz w:val="23"/>
          <w:szCs w:val="23"/>
          <w:lang w:eastAsia="ru-RU"/>
        </w:rPr>
        <w:lastRenderedPageBreak/>
        <w:t>в пункте 18.5 Правил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д) расположенных на территории Ханты-Мансийского автономного округа - Югры:</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ставными сетями длиной не более 75 м на гражданина, с размером (шагом) ячеи, указанным в пункте 20.4 Правил рыболовства;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плавными сетями длиной не более 75 м на гражданина, с размером (шагом) ячеи, указанным в пункте 20.4 Правил рыболовства;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фитилями с открылком длиной не более 2 м, с размером (шагом) ячеи, указанным в пункте 20.4 Правил рыболовства;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бреднем длиной не более 25 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е) расположенных на территории Ямало-Ненецкого автономного округа, а также в примыкающих к его территории внутренних морских водах: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ставными одностенными сетями длиной не более 75 м, с размером (шагом) ячеи, указанным в пункте 21.5 Правил рыболовства;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плавными одностенными сетями длиной не более 75 м, с размером (шагом) ячеи, указанным в пункте 21.5 Правил рыболовства;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фитилями с открылком длиной не более 2 м, с размером (шагом) ячеи, указанным в пункте 21.5 Правил рыболовства;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бреднем длиной не более 25 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ж) расположенных на территории Омской области: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ставными одностенными сетями общей длиной не более 50 м, с размером (шагом) ячеи не менее 22 мм;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плавной верховой сетью длиной не более 50 м, с размером (шагом) ячеи не менее 40 мм;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бреднем длиной не более 25 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фитилями в количестве не более 2 штук на гражданина, с размером (шагом) ячеи, указанным в пункте 22.5 Правил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з) расположенных на территории Томской области: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ставными одностенными сетями общей длиной не более 50 м на гражданина, с размером (шагом) ячеи не менее 22 мм;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одной верховой плавной сетью длиной не более 50 м, высотой стены до 2,5 м с размером (шагом) ячеи 22-26 мм;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фитилями или "мордами" в количестве не более 2 штук на гражданина, с размером (шагом) ячеи, указанным в пункте 23.5 Правил рыболовства;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бреднем длиной не более 25 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и) расположенных на территории Новосибирской области за исключением Новосибирского водохранилища: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ставными одностенными сетями общей длиной не более 50 м на пользователя, с размером (шагом) ячеи не менее 22 мм;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фитилями или "мордами" в количестве не более 2 штук на гражданина, с размером (шагом) ячеи, указанным в пункте 24.5 Правил рыболовства;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одним бреднем длиной не более 25 м с шагом ячеи не менее: крыло - 30 мм, привод - 24 мм, мотня - 22 мм;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к) расположенных на территории Кемеровской области: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ставными, плавными верховыми (высотой не более 2 м) сетями длиной не более 50 м, с размером (шагом) ячеи, указанным в пункте 25.4 Правил рыболовства;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фитилями с размером (шагом) ячеи, указанным в пункте 25.4 Правил рыболовства;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одним бреднем длиной не более 25 м с шагом ячеи не менее: крыло - 30 мм, привод - 24 мм, мотня - 22 мм;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л) расположенных на территории Алтайского края:</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ставными одностенными сетями общей длиной не более 50 м, с размером (шагом) ячеи, указанным в пункте 26.5 Правил рыболовства; фитилями, с размером (шагом) ячеи - не менее 30 мм; бреднем длиной не более 25 м с размером (шагом) ячеи не менее 30 мм;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м) расположенных на территории Республики Алтай:</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ставными одностенными сетями, не связанными между собой, в количестве не более трех штук на гражданина, длиной не более 25 м каждая, высотой не более 3 м, с размером (шагом) ячеи не менее 24 мм;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ловушками из проволочной сетки с открытым верхом, исключающим прилов рыбы для добычи (вылова) ручейника, мормыша.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35.2. При любительском и спортивном рыболовстве запрещается применение сетных орудий добычи (вылова) из лески (мононити).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35.3. Любительское и спортивное рыболовство с использованием сетных орудий добычи (вылова) на предоставленных для этих целей рыболовных (рыбопромысловых) участках осуществляется с ограничениями, указанными в разделе III Правил рыболовства.</w:t>
      </w:r>
      <w:r w:rsidRPr="00B31248">
        <w:rPr>
          <w:rFonts w:ascii="Arial" w:eastAsia="Times New Roman" w:hAnsi="Arial" w:cs="Arial"/>
          <w:color w:val="2D2D2D"/>
          <w:spacing w:val="2"/>
          <w:sz w:val="23"/>
          <w:szCs w:val="23"/>
          <w:lang w:eastAsia="ru-RU"/>
        </w:rPr>
        <w:br/>
        <w:t>(Пункт в редакции, введенной в действие с 1 января 2019 года </w:t>
      </w:r>
      <w:hyperlink r:id="rId157"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35.4. При любительском и спортивном рыболовстве запрещается установка (строительство) на льду водных объектов рыбохозяйственного значения шалашей и других стационарных сооружений, за исключением переносных ветрозащитных устройств.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 Запретные для добычи (вылова) водных биоресурсов районы (места), сроки (периоды) добычи (вылова) водных биоресурсов, виды водных биоресурсов,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 Водные объекты рыбохозяйственного значения Челябинской области: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36.1.1. Запрещается добыча (вылов) водных биоресурсов на реке Теча.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36.1.2. Запретные сроки (периоды) добычи (вылова) водных биоресурсов: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 водных биоресурсов в сроки и в водных объектах рыбохозяйственного значения и их частях, указанных в пункте 16.1 Правил рыболовства, за исключением добычи (вылова) водных биоресурсов одной донной или поплавочной удочкой, спиннингом и фидером с берега (без применения плавучих средств) с общим количеством крючков не более 2 штук на орудиях добычи (вылова) у одного гражданина.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36.1.3. Запретные для добычи (вылова) виды водных биоресурсов: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 xml:space="preserve">стерлядь, таймень, хариус, обыкновенный подкаменщик, ручевая форель (кумжа), артемия, </w:t>
      </w:r>
      <w:r w:rsidRPr="00B31248">
        <w:rPr>
          <w:rFonts w:ascii="Arial" w:eastAsia="Times New Roman" w:hAnsi="Arial" w:cs="Arial"/>
          <w:color w:val="2D2D2D"/>
          <w:spacing w:val="2"/>
          <w:sz w:val="23"/>
          <w:szCs w:val="23"/>
          <w:lang w:eastAsia="ru-RU"/>
        </w:rPr>
        <w:lastRenderedPageBreak/>
        <w:t>артемия на стадии цист.</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158"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36.1.4.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 водных биоресурсов, имеющих в свежем виде длину меньше указанной в таблице 34 (промысловый размер):</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34.</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34</w:t>
      </w:r>
    </w:p>
    <w:tbl>
      <w:tblPr>
        <w:tblW w:w="0" w:type="auto"/>
        <w:tblCellMar>
          <w:left w:w="0" w:type="dxa"/>
          <w:right w:w="0" w:type="dxa"/>
        </w:tblCellMar>
        <w:tblLook w:val="04A0"/>
      </w:tblPr>
      <w:tblGrid>
        <w:gridCol w:w="4899"/>
        <w:gridCol w:w="5449"/>
      </w:tblGrid>
      <w:tr w:rsidR="00B31248" w:rsidRPr="00B31248" w:rsidTr="00B31248">
        <w:trPr>
          <w:trHeight w:val="15"/>
        </w:trPr>
        <w:tc>
          <w:tcPr>
            <w:tcW w:w="535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609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Длина, см</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Судак</w:t>
            </w:r>
          </w:p>
        </w:tc>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Щука</w:t>
            </w:r>
          </w:p>
        </w:tc>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Жерех</w:t>
            </w:r>
          </w:p>
        </w:tc>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Лещ</w:t>
            </w:r>
          </w:p>
        </w:tc>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Рак</w:t>
            </w:r>
          </w:p>
        </w:tc>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Промысловый размер рыб определяется в свежем виде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Добытые (выловленные) водные биоресурсы, имеющие длину меньше указанной в таблице 34, подлежат немедленному выпуску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36.1.5. Суточная норма добычи (вылова) водных биоресурсов (за исключением случая, если для таких водных биоресурсов установлен постоянный или временный запрет добычи (вылова) при осуществлении любительского рыболовства) для каждого гражданина при осуществлении любительского рыболовства в границах Челябинской области указана в таблице 34.1:</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34.1</w:t>
      </w:r>
    </w:p>
    <w:tbl>
      <w:tblPr>
        <w:tblW w:w="0" w:type="auto"/>
        <w:tblCellMar>
          <w:left w:w="0" w:type="dxa"/>
          <w:right w:w="0" w:type="dxa"/>
        </w:tblCellMar>
        <w:tblLook w:val="04A0"/>
      </w:tblPr>
      <w:tblGrid>
        <w:gridCol w:w="5104"/>
        <w:gridCol w:w="5244"/>
      </w:tblGrid>
      <w:tr w:rsidR="00B31248" w:rsidRPr="00B31248" w:rsidTr="00B31248">
        <w:trPr>
          <w:trHeight w:val="15"/>
        </w:trPr>
        <w:tc>
          <w:tcPr>
            <w:tcW w:w="554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572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Суточная норма добычи (вылова)</w:t>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Сиг, рипус (суммарно)</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 кг или 15 экземпляров</w:t>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Лещ, судак, язь, щука, сазан, карась, плотва, окунь (суммарно)</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 кг</w:t>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Гаммарус</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0,5 кг</w:t>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Хирономиды</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0,1 кг</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 xml:space="preserve">Суммарная суточная норма добычи (вылова) для всех видов водных биоресурсов, указанных </w:t>
      </w:r>
      <w:r w:rsidRPr="00B31248">
        <w:rPr>
          <w:rFonts w:ascii="Arial" w:eastAsia="Times New Roman" w:hAnsi="Arial" w:cs="Arial"/>
          <w:color w:val="2D2D2D"/>
          <w:spacing w:val="2"/>
          <w:sz w:val="23"/>
          <w:szCs w:val="23"/>
          <w:lang w:eastAsia="ru-RU"/>
        </w:rPr>
        <w:lastRenderedPageBreak/>
        <w:t>в таблице 34.1, составляет не более 10 кг или один экземпляр в случае, если его вес превышает 10 кг.</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суммарной суточной нормы добыча (вылов) водных биоресурсов прекращается.</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159"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36.1.5.1. Для видов водных биоресурсов, не указанных в таблице 34.1, суточная норма добычи (вылова) не устанавливается.</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160"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36.2. Водные объекты рыбохозяйственного значения Свердловской области: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36.2.1. Запретные районы (места) и сроки (периоды) добычи (вылова)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 водных биоресурсов в сроки и в водных объектах рыбохозяйственного значения и их частях, указанных в пункте 17.1 Правил рыболовства, за исключением добычи (вылова) водных биоресурсов одной донной или поплавочной удочкой и спиннингом с берега с общим количеством крючков не более 2 штук на орудиях добычи (вылова) у одного гражданина: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на зимовальных ямах, указанных в приложении N 1 к Правилам рыболовства "Перечень зимовальных ям, расположенных на водных объектах рыбохозяйственного значения Западно-Сибирского рыбохозяйственного бассейна";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абзац утратил силу с 31 марта 2017 года - </w:t>
      </w:r>
      <w:hyperlink r:id="rId161" w:history="1">
        <w:r w:rsidRPr="00B31248">
          <w:rPr>
            <w:rFonts w:ascii="Arial" w:eastAsia="Times New Roman" w:hAnsi="Arial" w:cs="Arial"/>
            <w:color w:val="00466E"/>
            <w:spacing w:val="2"/>
            <w:sz w:val="23"/>
            <w:u w:val="single"/>
            <w:lang w:eastAsia="ru-RU"/>
          </w:rPr>
          <w:t>приказ Минсельхоза России от 20 февраля 2017 года N 72</w:t>
        </w:r>
      </w:hyperlink>
      <w:r w:rsidRPr="00B31248">
        <w:rPr>
          <w:rFonts w:ascii="Arial" w:eastAsia="Times New Roman" w:hAnsi="Arial" w:cs="Arial"/>
          <w:color w:val="2D2D2D"/>
          <w:spacing w:val="2"/>
          <w:sz w:val="23"/>
          <w:szCs w:val="23"/>
          <w:lang w:eastAsia="ru-RU"/>
        </w:rPr>
        <w:t>.</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36.2.2. Запретные для добычи (вылова) виды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36.2.2.1. на рыболовных (рыбопромысловых) участках,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(Пункт в редакции, введенной в действие с 1 января 2019 года </w:t>
      </w:r>
      <w:hyperlink r:id="rId162"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36.2.2.2. за пределами рыболовных (рыбопромысловых) участков,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(Пункт в редакции, введенной в действие с 1 января 2019 года </w:t>
      </w:r>
      <w:hyperlink r:id="rId163"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36.2.3.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осуществлении любительского и спортивного рыболовства повсеместно запрещается добыча (вылов) водных биоресурсов, имеющих в свежем виде длину меньше указанной в таблице 35 (промысловый размер):</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35.</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35</w:t>
      </w:r>
    </w:p>
    <w:tbl>
      <w:tblPr>
        <w:tblW w:w="0" w:type="auto"/>
        <w:tblCellMar>
          <w:left w:w="0" w:type="dxa"/>
          <w:right w:w="0" w:type="dxa"/>
        </w:tblCellMar>
        <w:tblLook w:val="04A0"/>
      </w:tblPr>
      <w:tblGrid>
        <w:gridCol w:w="4967"/>
        <w:gridCol w:w="5381"/>
      </w:tblGrid>
      <w:tr w:rsidR="00B31248" w:rsidRPr="00B31248" w:rsidTr="00B31248">
        <w:trPr>
          <w:trHeight w:val="15"/>
        </w:trPr>
        <w:tc>
          <w:tcPr>
            <w:tcW w:w="535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591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Длина, см</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Стерлядь</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Сиг</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Пелядь (сырок)</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Рипус</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21</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Хариус</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Судак</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35</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Сазан</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Щука</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Лещ</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23</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Язь</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23</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Промысловый размер рыб определяется в свежем виде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Добытые (выловленные) водные биоресурсы, имеющие длину меньше указанной в таблице 35, подлежат немедленному выпуску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36.2.4. Суточная норма добычи (вылова) водных биоресурсов (за исключением случая, если для таких водных биоресурсов установлен постоянный или временный запрет добычи (вылова) при осуществлении любительского рыболовства) для каждого гражданина при осуществлении любительского рыболовства в границах Свердловской области указана в таблице 35.1:</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35.1</w:t>
      </w:r>
    </w:p>
    <w:tbl>
      <w:tblPr>
        <w:tblW w:w="0" w:type="auto"/>
        <w:tblCellMar>
          <w:left w:w="0" w:type="dxa"/>
          <w:right w:w="0" w:type="dxa"/>
        </w:tblCellMar>
        <w:tblLook w:val="04A0"/>
      </w:tblPr>
      <w:tblGrid>
        <w:gridCol w:w="5104"/>
        <w:gridCol w:w="5244"/>
      </w:tblGrid>
      <w:tr w:rsidR="00B31248" w:rsidRPr="00B31248" w:rsidTr="00B31248">
        <w:trPr>
          <w:trHeight w:val="15"/>
        </w:trPr>
        <w:tc>
          <w:tcPr>
            <w:tcW w:w="554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572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Суточная норма добычи (вылова)</w:t>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Хариус сибирский</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 кг или 15 экземпляров</w:t>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Судак, щука, налим, сазан, лещ, язь, (суммарно)</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 кг</w:t>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 плотва, окунь (суммарно)</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 кг</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br/>
        <w:t>Суммарная суточная норма добычи (вылова) для всех видов водных биоресурсов, указанных в таблице 35.1, составляет не более 10 кг или один экземпляр в случае, если его вес превышает 10 кг.</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суммарной суточной нормы добыча (вылов) водных биоресурсов прекращается.</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164"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36.2.4.1. Для видов водных биоресурсов, не указанных в таблице 35.1, суточная норма добычи (вылова) не устанавливается.</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165"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36.3. Водные объекты рыбохозяйственного значения Курганской области: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36.3.1. Запретные для добычи (вылова) водных биоресурсов районы (места):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все водные объекты рыбохозяйственного значения и/или их части, указанные в пункте 18.1 Правил рыболовства;</w:t>
      </w:r>
      <w:r w:rsidRPr="00B31248">
        <w:rPr>
          <w:rFonts w:ascii="Arial" w:eastAsia="Times New Roman" w:hAnsi="Arial" w:cs="Arial"/>
          <w:color w:val="2D2D2D"/>
          <w:spacing w:val="2"/>
          <w:sz w:val="23"/>
          <w:szCs w:val="23"/>
          <w:lang w:eastAsia="ru-RU"/>
        </w:rPr>
        <w:br/>
        <w:t>(Пункт в редакции, введенной в действие с 31 марта 2017 года </w:t>
      </w:r>
      <w:hyperlink r:id="rId166"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36.3.1.1. Пункт утратил силу с 31 марта 2017 года - </w:t>
      </w:r>
      <w:hyperlink r:id="rId167" w:history="1">
        <w:r w:rsidRPr="00B31248">
          <w:rPr>
            <w:rFonts w:ascii="Arial" w:eastAsia="Times New Roman" w:hAnsi="Arial" w:cs="Arial"/>
            <w:color w:val="00466E"/>
            <w:spacing w:val="2"/>
            <w:sz w:val="23"/>
            <w:u w:val="single"/>
            <w:lang w:eastAsia="ru-RU"/>
          </w:rPr>
          <w:t>приказ Минсельхоза России от 20 февраля 2017 года N 72</w:t>
        </w:r>
      </w:hyperlink>
      <w:r w:rsidRPr="00B31248">
        <w:rPr>
          <w:rFonts w:ascii="Arial" w:eastAsia="Times New Roman" w:hAnsi="Arial" w:cs="Arial"/>
          <w:color w:val="2D2D2D"/>
          <w:spacing w:val="2"/>
          <w:sz w:val="23"/>
          <w:szCs w:val="23"/>
          <w:lang w:eastAsia="ru-RU"/>
        </w:rPr>
        <w:t>..</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36.3.2. Запретные сроки (периоды) добычи (вылова)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36.3.2.1. на всех водных объектах рыбохозяйственного значения с применением плавучих средств, а также сетей и фитилей в сроки, указанные в пункте 18.2 Правил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36.3.2.2. не устанавливаются при условии осуществления добычи (вылова) водных биоресурсов с берега.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36.3.3. Запретные для добычи (вылова) виды водных биоресурсов: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осетр сибирский, стерлядь, нельма, сибирский голец, сибирская щиповка, икряная самка рака, артемия, артемия на стадии цист.</w:t>
      </w:r>
      <w:r w:rsidRPr="00B31248">
        <w:rPr>
          <w:rFonts w:ascii="Arial" w:eastAsia="Times New Roman" w:hAnsi="Arial" w:cs="Arial"/>
          <w:color w:val="2D2D2D"/>
          <w:spacing w:val="2"/>
          <w:sz w:val="23"/>
          <w:szCs w:val="23"/>
          <w:lang w:eastAsia="ru-RU"/>
        </w:rPr>
        <w:br/>
        <w:t>(Пункт в редакции, введенной в действие с 31 марта 2017 года </w:t>
      </w:r>
      <w:hyperlink r:id="rId168"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36.3.4. Минимальный размер добываемых (вылавливаемых) водных биоресурсов (допустимый размер):</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 водных биоресурсов, имеющих в свежем виде длину меньше указанной в таблице 36 (промысловый размер):</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36.</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36</w:t>
      </w:r>
      <w:r w:rsidRPr="00B31248">
        <w:rPr>
          <w:rFonts w:ascii="Arial" w:eastAsia="Times New Roman" w:hAnsi="Arial" w:cs="Arial"/>
          <w:color w:val="2D2D2D"/>
          <w:spacing w:val="2"/>
          <w:sz w:val="23"/>
          <w:szCs w:val="23"/>
          <w:lang w:eastAsia="ru-RU"/>
        </w:rPr>
        <w:br/>
        <w:t>(В редакции, введенной в действие</w:t>
      </w:r>
      <w:r w:rsidRPr="00B31248">
        <w:rPr>
          <w:rFonts w:ascii="Arial" w:eastAsia="Times New Roman" w:hAnsi="Arial" w:cs="Arial"/>
          <w:color w:val="2D2D2D"/>
          <w:spacing w:val="2"/>
          <w:sz w:val="23"/>
          <w:szCs w:val="23"/>
          <w:lang w:eastAsia="ru-RU"/>
        </w:rPr>
        <w:br/>
        <w:t>с 1 января 2019 года</w:t>
      </w:r>
      <w:r w:rsidRPr="00B31248">
        <w:rPr>
          <w:rFonts w:ascii="Arial" w:eastAsia="Times New Roman" w:hAnsi="Arial" w:cs="Arial"/>
          <w:color w:val="2D2D2D"/>
          <w:spacing w:val="2"/>
          <w:sz w:val="23"/>
          <w:szCs w:val="23"/>
          <w:lang w:eastAsia="ru-RU"/>
        </w:rPr>
        <w:br/>
      </w:r>
      <w:hyperlink r:id="rId169" w:history="1">
        <w:r w:rsidRPr="00B31248">
          <w:rPr>
            <w:rFonts w:ascii="Arial" w:eastAsia="Times New Roman" w:hAnsi="Arial" w:cs="Arial"/>
            <w:color w:val="00466E"/>
            <w:spacing w:val="2"/>
            <w:sz w:val="23"/>
            <w:u w:val="single"/>
            <w:lang w:eastAsia="ru-RU"/>
          </w:rPr>
          <w:t>приказом Минсельхоза России</w:t>
        </w:r>
        <w:r w:rsidRPr="00B31248">
          <w:rPr>
            <w:rFonts w:ascii="Arial" w:eastAsia="Times New Roman" w:hAnsi="Arial" w:cs="Arial"/>
            <w:color w:val="00466E"/>
            <w:spacing w:val="2"/>
            <w:sz w:val="23"/>
            <w:szCs w:val="23"/>
            <w:u w:val="single"/>
            <w:lang w:eastAsia="ru-RU"/>
          </w:rPr>
          <w:br/>
        </w:r>
        <w:r w:rsidRPr="00B31248">
          <w:rPr>
            <w:rFonts w:ascii="Arial" w:eastAsia="Times New Roman" w:hAnsi="Arial" w:cs="Arial"/>
            <w:color w:val="00466E"/>
            <w:spacing w:val="2"/>
            <w:sz w:val="23"/>
            <w:u w:val="single"/>
            <w:lang w:eastAsia="ru-RU"/>
          </w:rPr>
          <w:t>от 26 октября 2018 года N 476</w:t>
        </w:r>
      </w:hyperlink>
      <w:r w:rsidRPr="00B31248">
        <w:rPr>
          <w:rFonts w:ascii="Arial" w:eastAsia="Times New Roman" w:hAnsi="Arial" w:cs="Arial"/>
          <w:color w:val="2D2D2D"/>
          <w:spacing w:val="2"/>
          <w:sz w:val="23"/>
          <w:szCs w:val="23"/>
          <w:lang w:eastAsia="ru-RU"/>
        </w:rPr>
        <w:t>. -</w:t>
      </w:r>
      <w:r w:rsidRPr="00B31248">
        <w:rPr>
          <w:rFonts w:ascii="Arial" w:eastAsia="Times New Roman" w:hAnsi="Arial" w:cs="Arial"/>
          <w:color w:val="2D2D2D"/>
          <w:spacing w:val="2"/>
          <w:sz w:val="23"/>
          <w:szCs w:val="23"/>
          <w:lang w:eastAsia="ru-RU"/>
        </w:rPr>
        <w:br/>
        <w:t>См. </w:t>
      </w:r>
      <w:hyperlink r:id="rId170" w:history="1">
        <w:r w:rsidRPr="00B31248">
          <w:rPr>
            <w:rFonts w:ascii="Arial" w:eastAsia="Times New Roman" w:hAnsi="Arial" w:cs="Arial"/>
            <w:color w:val="00466E"/>
            <w:spacing w:val="2"/>
            <w:sz w:val="23"/>
            <w:u w:val="single"/>
            <w:lang w:eastAsia="ru-RU"/>
          </w:rPr>
          <w:t>предыдущую редакцию</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tbl>
      <w:tblPr>
        <w:tblW w:w="0" w:type="auto"/>
        <w:tblCellMar>
          <w:left w:w="0" w:type="dxa"/>
          <w:right w:w="0" w:type="dxa"/>
        </w:tblCellMar>
        <w:tblLook w:val="04A0"/>
      </w:tblPr>
      <w:tblGrid>
        <w:gridCol w:w="7389"/>
        <w:gridCol w:w="2959"/>
      </w:tblGrid>
      <w:tr w:rsidR="00B31248" w:rsidRPr="00B31248" w:rsidTr="00B31248">
        <w:trPr>
          <w:trHeight w:val="15"/>
        </w:trPr>
        <w:tc>
          <w:tcPr>
            <w:tcW w:w="8316"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3326"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831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332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Длина, см</w:t>
            </w:r>
          </w:p>
        </w:tc>
      </w:tr>
      <w:tr w:rsidR="00B31248" w:rsidRPr="00B31248" w:rsidTr="00B31248">
        <w:tc>
          <w:tcPr>
            <w:tcW w:w="831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Судак (на рыболовных (рыбопромысловых) участках, предоставленных для организации любительского и спортивного рыболовства)</w:t>
            </w:r>
          </w:p>
        </w:tc>
        <w:tc>
          <w:tcPr>
            <w:tcW w:w="332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35</w:t>
            </w:r>
          </w:p>
        </w:tc>
      </w:tr>
      <w:tr w:rsidR="00B31248" w:rsidRPr="00B31248" w:rsidTr="00B31248">
        <w:tc>
          <w:tcPr>
            <w:tcW w:w="831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Лещ (на рыболовных (рыбопромысловых) участках, предоставленных для организации любительского и спортивного рыболовства)</w:t>
            </w:r>
          </w:p>
        </w:tc>
        <w:tc>
          <w:tcPr>
            <w:tcW w:w="332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r>
      <w:tr w:rsidR="00B31248" w:rsidRPr="00B31248" w:rsidTr="00B31248">
        <w:tc>
          <w:tcPr>
            <w:tcW w:w="831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Язь (на рыболовных (рыбопромысловых) участках, предоставленных для организации любительского и спортивного рыболовства)</w:t>
            </w:r>
          </w:p>
        </w:tc>
        <w:tc>
          <w:tcPr>
            <w:tcW w:w="332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r>
      <w:tr w:rsidR="00B31248" w:rsidRPr="00B31248" w:rsidTr="00B31248">
        <w:tc>
          <w:tcPr>
            <w:tcW w:w="831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Рак</w:t>
            </w:r>
          </w:p>
        </w:tc>
        <w:tc>
          <w:tcPr>
            <w:tcW w:w="332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Промысловый размер водных биоресурсов определяется в свежем виде: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у рыб -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у ракообразных - путем измерения тела от линии, соединяющей середину глаз, до окончания хвостовых пластин.</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Добытые (выловленные) водные биоресурсы, имеющие длину меньше указанной в таблице 36, подлежат немедленному выпуску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36.3.5. Суточная норма добычи (вылова) водных биоресурсов (за исключением случая, если для таких водных биоресурсов установлен постоянный или временный запрет добычи (вылова) при осуществлении любительского рыболовства) для каждого гражданина при осуществлении любительского рыболовства в границах Курганской области указана в таблице 36.1:</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lastRenderedPageBreak/>
        <w:t>Таблица 36.1</w:t>
      </w:r>
    </w:p>
    <w:tbl>
      <w:tblPr>
        <w:tblW w:w="0" w:type="auto"/>
        <w:tblCellMar>
          <w:left w:w="0" w:type="dxa"/>
          <w:right w:w="0" w:type="dxa"/>
        </w:tblCellMar>
        <w:tblLook w:val="04A0"/>
      </w:tblPr>
      <w:tblGrid>
        <w:gridCol w:w="6653"/>
        <w:gridCol w:w="3695"/>
      </w:tblGrid>
      <w:tr w:rsidR="00B31248" w:rsidRPr="00B31248" w:rsidTr="00B31248">
        <w:trPr>
          <w:trHeight w:val="15"/>
        </w:trPr>
        <w:tc>
          <w:tcPr>
            <w:tcW w:w="7392"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4066"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40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Суточная норма добычи (вылова)</w:t>
            </w:r>
          </w:p>
        </w:tc>
      </w:tr>
      <w:tr w:rsidR="00B31248" w:rsidRPr="00B31248" w:rsidTr="00B31248">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Лещ, судак, налим, язь, щука, сазан, карась, плотва, окунь (суммарно)</w:t>
            </w:r>
          </w:p>
        </w:tc>
        <w:tc>
          <w:tcPr>
            <w:tcW w:w="40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 кг</w:t>
            </w:r>
          </w:p>
        </w:tc>
      </w:tr>
      <w:tr w:rsidR="00B31248" w:rsidRPr="00B31248" w:rsidTr="00B31248">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Гаммарус</w:t>
            </w:r>
          </w:p>
        </w:tc>
        <w:tc>
          <w:tcPr>
            <w:tcW w:w="40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0,5 кг</w:t>
            </w:r>
          </w:p>
        </w:tc>
      </w:tr>
      <w:tr w:rsidR="00B31248" w:rsidRPr="00B31248" w:rsidTr="00B31248">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Хирономиды</w:t>
            </w:r>
          </w:p>
        </w:tc>
        <w:tc>
          <w:tcPr>
            <w:tcW w:w="40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0,1 кг</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Суммарная суточная норма добычи (вылова) для всех видов водных биоресурсов, указанных в таблице 36.1, составляет не более 5 кг или один экземпляр в случае, если его вес превышает 5 кг.</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суммарной суточной нормы добыча (вылов) водных биоресурсов прекращается.</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171"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36.3.5.1. Для видов водных биоресурсов, не указанных в таблице 36.1, суточная норма добычи (вылова) не устанавливается.</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172"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36.4. Водные объекты рыбохозяйственного значения Тюменской области: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36.4.1. Запретные для добычи (вылова) водных биоресурсов районы (места):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все водные объекты рыбохозяйственного значения и/или их части, указанные в пункте 19.1 Правил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36.4.2. Запретные сроки (периоды) добычи (вылова)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36.4.2.1. на всех водных объектах рыбохозяйственного значения с применением плавучих средств, а также сетей, бредней и фитилей:</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от распаления льда по 20 мая - во всех реках со всеми их притоками и пойменными системами;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15 мая по 15 июня - во всех озерах;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от периода ледостава по 15 февраля - в реках Тобол, Тавда и Тура;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 xml:space="preserve">от периода ледостава до начала распаления льда - на зимовальных ямах, указанных в </w:t>
      </w:r>
      <w:r w:rsidRPr="00B31248">
        <w:rPr>
          <w:rFonts w:ascii="Arial" w:eastAsia="Times New Roman" w:hAnsi="Arial" w:cs="Arial"/>
          <w:color w:val="2D2D2D"/>
          <w:spacing w:val="2"/>
          <w:sz w:val="23"/>
          <w:szCs w:val="23"/>
          <w:lang w:eastAsia="ru-RU"/>
        </w:rPr>
        <w:lastRenderedPageBreak/>
        <w:t>приложении N 1 "Перечень зимовальных ям, расположенных на водных объектах рыбохозяйственного значения Западно-Сибирского рыбохозяйственного бассейна";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36.4.2.2. за пределами рыболовных (рыбопромысловых) участков,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173"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не устанавливаются при условии добычи (вылова) водных биоресурсов с берега (без использования плавсредств) и без применения сетных орудий добычи (вылова).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36.4.3. Запретные для добычи (вылова) виды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36.4.3.1. на рыболовных (рыбопромысловых) участках,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174"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осетр сибирский, стерлядь, нельма, муксун.</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175"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36.4.3.2. за пределами рыболовных (рыбопромысловых) участков,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176"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осетр сибирский, стерлядь, нельма, муксун, артемия, артемия на стадии цист.</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177"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36.4.4.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осуществлении любительского и спортивного рыболовства на рыболовных (рыбопромысловых) участках, предоставленных для организации любительского и спортивного рыболовства, запрещается добыча (вылов) водных биоресурсов, имеющих в свежем виде длину меньше указанной в таблице 37 (промысловый размер):</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178"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lastRenderedPageBreak/>
        <w:t>Таблица 37.</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37</w:t>
      </w:r>
    </w:p>
    <w:tbl>
      <w:tblPr>
        <w:tblW w:w="0" w:type="auto"/>
        <w:tblCellMar>
          <w:left w:w="0" w:type="dxa"/>
          <w:right w:w="0" w:type="dxa"/>
        </w:tblCellMar>
        <w:tblLook w:val="04A0"/>
      </w:tblPr>
      <w:tblGrid>
        <w:gridCol w:w="5706"/>
        <w:gridCol w:w="4642"/>
      </w:tblGrid>
      <w:tr w:rsidR="00B31248" w:rsidRPr="00B31248" w:rsidTr="00B31248">
        <w:trPr>
          <w:trHeight w:val="15"/>
        </w:trPr>
        <w:tc>
          <w:tcPr>
            <w:tcW w:w="628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517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62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Длина, см</w:t>
            </w:r>
          </w:p>
        </w:tc>
      </w:tr>
      <w:tr w:rsidR="00B31248" w:rsidRPr="00B31248" w:rsidTr="00B31248">
        <w:tc>
          <w:tcPr>
            <w:tcW w:w="1145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исключена с 31 марта 2017 года - </w:t>
            </w:r>
            <w:hyperlink r:id="rId179" w:history="1">
              <w:r w:rsidRPr="00B31248">
                <w:rPr>
                  <w:rFonts w:ascii="Times New Roman" w:eastAsia="Times New Roman" w:hAnsi="Times New Roman" w:cs="Times New Roman"/>
                  <w:color w:val="00466E"/>
                  <w:sz w:val="23"/>
                  <w:u w:val="single"/>
                  <w:lang w:eastAsia="ru-RU"/>
                </w:rPr>
                <w:t>приказ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1145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исключена с 31 марта 2017 года - </w:t>
            </w:r>
            <w:hyperlink r:id="rId180" w:history="1">
              <w:r w:rsidRPr="00B31248">
                <w:rPr>
                  <w:rFonts w:ascii="Times New Roman" w:eastAsia="Times New Roman" w:hAnsi="Times New Roman" w:cs="Times New Roman"/>
                  <w:color w:val="00466E"/>
                  <w:sz w:val="23"/>
                  <w:u w:val="single"/>
                  <w:lang w:eastAsia="ru-RU"/>
                </w:rPr>
                <w:t>приказ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1145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исключена с 31 марта 2017 года - </w:t>
            </w:r>
            <w:hyperlink r:id="rId181" w:history="1">
              <w:r w:rsidRPr="00B31248">
                <w:rPr>
                  <w:rFonts w:ascii="Times New Roman" w:eastAsia="Times New Roman" w:hAnsi="Times New Roman" w:cs="Times New Roman"/>
                  <w:color w:val="00466E"/>
                  <w:sz w:val="23"/>
                  <w:u w:val="single"/>
                  <w:lang w:eastAsia="ru-RU"/>
                </w:rPr>
                <w:t>приказ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62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Пелядь (сырок)</w:t>
            </w:r>
          </w:p>
        </w:tc>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Промысловый размер рыб определяется в свежем виде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Добытые (выловленные) водные биоресурсы, имеющие длину меньше указанной в таблице 37, подлежат немедленному выпуску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36.4.5. Суточная норма добычи (вылова) водных биоресурсов (за исключением случая, если для таких водных биоресурсов установлен постоянный или временный запрет добычи (вылова) при осуществлении любительского рыболовства) для каждого гражданина при осуществлении любительского рыболовства в границах Тюменской области указана в таблице 37.1:</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37.1</w:t>
      </w:r>
    </w:p>
    <w:tbl>
      <w:tblPr>
        <w:tblW w:w="0" w:type="auto"/>
        <w:tblCellMar>
          <w:left w:w="0" w:type="dxa"/>
          <w:right w:w="0" w:type="dxa"/>
        </w:tblCellMar>
        <w:tblLook w:val="04A0"/>
      </w:tblPr>
      <w:tblGrid>
        <w:gridCol w:w="6010"/>
        <w:gridCol w:w="4338"/>
      </w:tblGrid>
      <w:tr w:rsidR="00B31248" w:rsidRPr="00B31248" w:rsidTr="00B31248">
        <w:trPr>
          <w:trHeight w:val="15"/>
        </w:trPr>
        <w:tc>
          <w:tcPr>
            <w:tcW w:w="665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4805"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Суточная норма добычи (вылова)</w:t>
            </w: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Щука, судак, лещ, язь, карась (суммарно)</w:t>
            </w:r>
          </w:p>
        </w:tc>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 кг</w:t>
            </w: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Раки</w:t>
            </w:r>
          </w:p>
        </w:tc>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 кг</w:t>
            </w: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Гаммарус</w:t>
            </w:r>
          </w:p>
        </w:tc>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0,5 кг</w:t>
            </w: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Хирономиды</w:t>
            </w:r>
          </w:p>
        </w:tc>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0,1 кг</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Суммарная суточная норма добычи (вылова) для всех видов водных биоресурсов, указанных в таблице 37.1, составляет не более 5 кг или один экземпляр в случае, если его вес превышает 5 кг.</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суммарной суточной нормы добыча (вылов) водных биоресурсов прекращается.</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182"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36.4.5.1. Для видов водных биоресурсов, не указанных в таблице 37.1, суточная норма добычи (вылова) не устанавливается.</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183" w:history="1">
        <w:r w:rsidRPr="00B31248">
          <w:rPr>
            <w:rFonts w:ascii="Arial" w:eastAsia="Times New Roman" w:hAnsi="Arial" w:cs="Arial"/>
            <w:color w:val="00466E"/>
            <w:spacing w:val="2"/>
            <w:sz w:val="23"/>
            <w:u w:val="single"/>
            <w:lang w:eastAsia="ru-RU"/>
          </w:rPr>
          <w:t xml:space="preserve">приказом Минсельхоза России от 28 </w:t>
        </w:r>
        <w:r w:rsidRPr="00B31248">
          <w:rPr>
            <w:rFonts w:ascii="Arial" w:eastAsia="Times New Roman" w:hAnsi="Arial" w:cs="Arial"/>
            <w:color w:val="00466E"/>
            <w:spacing w:val="2"/>
            <w:sz w:val="23"/>
            <w:u w:val="single"/>
            <w:lang w:eastAsia="ru-RU"/>
          </w:rPr>
          <w:lastRenderedPageBreak/>
          <w:t>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36.5. Водные объекты рыбохозяйственного значения Ханты-Мансийского автономного округа - Югры:</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36.5.1. Запретные сроки (периоды) добычи (вылова)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36.5.1.1. на всех водных объектах рыбохозяйственного значения с применением плавучих средств, а также сетей, бредней и фитилей:</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сроки и соответствующие водные объекты рыбохозяйственного значения и их части, указанные в пункте 20.1 Правил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36.5.1.2. не устанавливаются при условии осуществления добычи (вылова) водных биоресурсов с берега.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36.5.2. Запретные для добычи (вылова) виды водных биоресурсов: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осетр сибирский, нельма, муксун, таймень - повсеместно;</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184"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стерлядь, чир, пелядь (сырок) - за пределами рыболовных (рыбопромысловых) участков,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185"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36.5.3.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осуществлении любительского и спортивного рыболовства на рыболовных (рыбопромысловых) участках, предоставленных для организации любительского и спортивного рыболовства, запрещается добыча (вылов) водных биоресурсов, имеющих в свежем виде длину меньше указанной в таблице 38 (промысловый размер):</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186"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38.</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38</w:t>
      </w:r>
    </w:p>
    <w:tbl>
      <w:tblPr>
        <w:tblW w:w="0" w:type="auto"/>
        <w:tblCellMar>
          <w:left w:w="0" w:type="dxa"/>
          <w:right w:w="0" w:type="dxa"/>
        </w:tblCellMar>
        <w:tblLook w:val="04A0"/>
      </w:tblPr>
      <w:tblGrid>
        <w:gridCol w:w="4967"/>
        <w:gridCol w:w="5381"/>
      </w:tblGrid>
      <w:tr w:rsidR="00B31248" w:rsidRPr="00B31248" w:rsidTr="00B31248">
        <w:trPr>
          <w:trHeight w:val="15"/>
        </w:trPr>
        <w:tc>
          <w:tcPr>
            <w:tcW w:w="535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591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Длина, см</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Стерлядь</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31</w:t>
            </w:r>
          </w:p>
        </w:tc>
      </w:tr>
      <w:tr w:rsidR="00B31248" w:rsidRPr="00B31248" w:rsidTr="00B31248">
        <w:tc>
          <w:tcPr>
            <w:tcW w:w="1127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Строка исключена с 31 марта 2017 года - </w:t>
            </w:r>
            <w:hyperlink r:id="rId187" w:history="1">
              <w:r w:rsidRPr="00B31248">
                <w:rPr>
                  <w:rFonts w:ascii="Times New Roman" w:eastAsia="Times New Roman" w:hAnsi="Times New Roman" w:cs="Times New Roman"/>
                  <w:color w:val="00466E"/>
                  <w:sz w:val="23"/>
                  <w:u w:val="single"/>
                  <w:lang w:eastAsia="ru-RU"/>
                </w:rPr>
                <w:t>приказ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Чир (щекур)</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39</w:t>
            </w:r>
          </w:p>
        </w:tc>
      </w:tr>
      <w:tr w:rsidR="00B31248" w:rsidRPr="00B31248" w:rsidTr="00B31248">
        <w:tc>
          <w:tcPr>
            <w:tcW w:w="1127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исключена с 31 марта 2017 года - </w:t>
            </w:r>
            <w:hyperlink r:id="rId188" w:history="1">
              <w:r w:rsidRPr="00B31248">
                <w:rPr>
                  <w:rFonts w:ascii="Times New Roman" w:eastAsia="Times New Roman" w:hAnsi="Times New Roman" w:cs="Times New Roman"/>
                  <w:color w:val="00466E"/>
                  <w:sz w:val="23"/>
                  <w:u w:val="single"/>
                  <w:lang w:eastAsia="ru-RU"/>
                </w:rPr>
                <w:t>приказ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Пелядь (сырок)</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Сиг (сиг-пыжьян)</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r>
      <w:tr w:rsidR="00B31248" w:rsidRPr="00B31248" w:rsidTr="00B31248">
        <w:tc>
          <w:tcPr>
            <w:tcW w:w="53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Язь</w:t>
            </w:r>
          </w:p>
        </w:tc>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Промысловый размер рыб определяется в свежем виде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Добытые (выловленные) водные биоресурсы, имеющие длину меньше указанной в таблице 38, подлежат немедленному выпуску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36.5.4. Суточная норма добычи (вылова) водных биоресурсов (за исключением случая, если для таких водных биоресурсов установлен постоянный или временный запрет добычи (вылова) при осуществлении любительского рыболовства) для каждого гражданина при осуществлении любительского рыболовства в границах Ханты-Мансийского автономного округа - Югры указана в таблице 38.1:</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38.1</w:t>
      </w:r>
    </w:p>
    <w:tbl>
      <w:tblPr>
        <w:tblW w:w="0" w:type="auto"/>
        <w:tblCellMar>
          <w:left w:w="0" w:type="dxa"/>
          <w:right w:w="0" w:type="dxa"/>
        </w:tblCellMar>
        <w:tblLook w:val="04A0"/>
      </w:tblPr>
      <w:tblGrid>
        <w:gridCol w:w="5120"/>
        <w:gridCol w:w="5228"/>
      </w:tblGrid>
      <w:tr w:rsidR="00B31248" w:rsidRPr="00B31248" w:rsidTr="00B31248">
        <w:trPr>
          <w:trHeight w:val="15"/>
        </w:trPr>
        <w:tc>
          <w:tcPr>
            <w:tcW w:w="554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572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Суточная норма добычи (вылова)</w:t>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Тугун</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 кг</w:t>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Хариус сибирский</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 кг</w:t>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Язь, щука, налим, судак (суммарно)</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 кг</w:t>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Окунь, плотва, елец, карась (суммарно)</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 кг</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Суммарная суточная норма добычи (вылова) для всех видов водных биоресурсов, указанных в таблице 38.1, составляет не более 30 кг или один экземпляр в случае, если его вес превышает 30 кг.</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суммарной суточной нормы добыча (вылов) водных биоресурсов прекращается.</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189"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36.5.4.1. Для видов водных биоресурсов, не указанных в таблице 38.1, суточная норма добычи (вылова) не устанавливается.</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190" w:history="1">
        <w:r w:rsidRPr="00B31248">
          <w:rPr>
            <w:rFonts w:ascii="Arial" w:eastAsia="Times New Roman" w:hAnsi="Arial" w:cs="Arial"/>
            <w:color w:val="00466E"/>
            <w:spacing w:val="2"/>
            <w:sz w:val="23"/>
            <w:u w:val="single"/>
            <w:lang w:eastAsia="ru-RU"/>
          </w:rPr>
          <w:t xml:space="preserve">приказом Минсельхоза России от 28 </w:t>
        </w:r>
        <w:r w:rsidRPr="00B31248">
          <w:rPr>
            <w:rFonts w:ascii="Arial" w:eastAsia="Times New Roman" w:hAnsi="Arial" w:cs="Arial"/>
            <w:color w:val="00466E"/>
            <w:spacing w:val="2"/>
            <w:sz w:val="23"/>
            <w:u w:val="single"/>
            <w:lang w:eastAsia="ru-RU"/>
          </w:rPr>
          <w:lastRenderedPageBreak/>
          <w:t>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36.6. Водные объекты рыбохозяйственного значения Ямало-Ненецкого автономного округа: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36.6.1. Запретные для добычи (вылова) водных биоресурсов районы (места):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36.6.1.1. на рыболовных (рыбопромысловых) участках,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191"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все водные объекты рыбохозяйственного значения и/или их части, указанные в пункте 21.1 Правил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36.6.1.2. за пределами рыболовных (рыбопромысловых) участков, предоставленных для организации любительского и спортивного рыболовства, не устанавливаются.</w:t>
      </w:r>
      <w:r w:rsidRPr="00B31248">
        <w:rPr>
          <w:rFonts w:ascii="Arial" w:eastAsia="Times New Roman" w:hAnsi="Arial" w:cs="Arial"/>
          <w:color w:val="2D2D2D"/>
          <w:spacing w:val="2"/>
          <w:sz w:val="23"/>
          <w:szCs w:val="23"/>
          <w:lang w:eastAsia="ru-RU"/>
        </w:rPr>
        <w:br/>
        <w:t>(Пункт в редакции, введенной в действие с 1 января 2019 года </w:t>
      </w:r>
      <w:hyperlink r:id="rId192"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36.6.2. Запретные сроки (периоды) добычи (вылова)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36.6.2.1. на всех водных объектах рыбохозяйственного значения с применением плавучих средств, а также сетей, бредней и фитилей:</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сроки и водные объекты рыбохозяйственного значения и их части, указанные в пункте 21.2 Правил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36.6.2.2. не устанавливаются при условии осуществления добычи (вылова) водных биоресурсов с берега.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36.6.3. Запретные для добычи (вылова) виды водных биоресурсов: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осетр сибирский, нельма, муксун - повсеместно;</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193"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таймень, чир, пелядь (сырок), сиг (сиг-пыжьян) - за пределами рыболовных (рыбопромысловых) участков,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194" w:history="1">
        <w:r w:rsidRPr="00B31248">
          <w:rPr>
            <w:rFonts w:ascii="Arial" w:eastAsia="Times New Roman" w:hAnsi="Arial" w:cs="Arial"/>
            <w:color w:val="00466E"/>
            <w:spacing w:val="2"/>
            <w:sz w:val="23"/>
            <w:u w:val="single"/>
            <w:lang w:eastAsia="ru-RU"/>
          </w:rPr>
          <w:t xml:space="preserve">приказом Минсельхоза </w:t>
        </w:r>
        <w:r w:rsidRPr="00B31248">
          <w:rPr>
            <w:rFonts w:ascii="Arial" w:eastAsia="Times New Roman" w:hAnsi="Arial" w:cs="Arial"/>
            <w:color w:val="00466E"/>
            <w:spacing w:val="2"/>
            <w:sz w:val="23"/>
            <w:u w:val="single"/>
            <w:lang w:eastAsia="ru-RU"/>
          </w:rPr>
          <w:lastRenderedPageBreak/>
          <w:t>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36.6.4.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осуществлении любительского и спортивного рыболовства на рыболовных (рыбопромысловых) участках, предоставленных для организации любительского и спортивного рыболовства, запрещается добыча (вылов) водных биоресурсов, имеющих в свежем виде длину меньше указанной в таблице 39 (промысловый размер):</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195"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39.</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39</w:t>
      </w:r>
    </w:p>
    <w:tbl>
      <w:tblPr>
        <w:tblW w:w="0" w:type="auto"/>
        <w:tblCellMar>
          <w:left w:w="0" w:type="dxa"/>
          <w:right w:w="0" w:type="dxa"/>
        </w:tblCellMar>
        <w:tblLook w:val="04A0"/>
      </w:tblPr>
      <w:tblGrid>
        <w:gridCol w:w="7948"/>
        <w:gridCol w:w="2400"/>
      </w:tblGrid>
      <w:tr w:rsidR="00B31248" w:rsidRPr="00B31248" w:rsidTr="00B31248">
        <w:trPr>
          <w:trHeight w:val="15"/>
        </w:trPr>
        <w:tc>
          <w:tcPr>
            <w:tcW w:w="8686"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587"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86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Длина, см</w:t>
            </w:r>
          </w:p>
        </w:tc>
      </w:tr>
      <w:tr w:rsidR="00B31248" w:rsidRPr="00B31248" w:rsidTr="00B31248">
        <w:tc>
          <w:tcPr>
            <w:tcW w:w="86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Стерлядь</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31</w:t>
            </w:r>
          </w:p>
        </w:tc>
      </w:tr>
      <w:tr w:rsidR="00B31248" w:rsidRPr="00B31248" w:rsidTr="00B31248">
        <w:tc>
          <w:tcPr>
            <w:tcW w:w="1127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исключена с 31 марта 2017 года - </w:t>
            </w:r>
            <w:hyperlink r:id="rId196" w:history="1">
              <w:r w:rsidRPr="00B31248">
                <w:rPr>
                  <w:rFonts w:ascii="Times New Roman" w:eastAsia="Times New Roman" w:hAnsi="Times New Roman" w:cs="Times New Roman"/>
                  <w:color w:val="00466E"/>
                  <w:sz w:val="23"/>
                  <w:u w:val="single"/>
                  <w:lang w:eastAsia="ru-RU"/>
                </w:rPr>
                <w:t>приказ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86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Омуль</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32</w:t>
            </w:r>
          </w:p>
        </w:tc>
      </w:tr>
      <w:tr w:rsidR="00B31248" w:rsidRPr="00B31248" w:rsidTr="00B31248">
        <w:tc>
          <w:tcPr>
            <w:tcW w:w="86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Чир (щекур) в водных объектах рыбохозяйственного значения бассейна Обской губы</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39</w:t>
            </w:r>
          </w:p>
        </w:tc>
      </w:tr>
      <w:tr w:rsidR="00B31248" w:rsidRPr="00B31248" w:rsidTr="00B31248">
        <w:tc>
          <w:tcPr>
            <w:tcW w:w="86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Чир (щекур) в других водных объектах рыбохозяйственного значения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38</w:t>
            </w:r>
          </w:p>
        </w:tc>
      </w:tr>
      <w:tr w:rsidR="00B31248" w:rsidRPr="00B31248" w:rsidTr="00B31248">
        <w:tc>
          <w:tcPr>
            <w:tcW w:w="1127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исключена с 31 марта 2017 года - </w:t>
            </w:r>
            <w:hyperlink r:id="rId197" w:history="1">
              <w:r w:rsidRPr="00B31248">
                <w:rPr>
                  <w:rFonts w:ascii="Times New Roman" w:eastAsia="Times New Roman" w:hAnsi="Times New Roman" w:cs="Times New Roman"/>
                  <w:color w:val="00466E"/>
                  <w:sz w:val="23"/>
                  <w:u w:val="single"/>
                  <w:lang w:eastAsia="ru-RU"/>
                </w:rPr>
                <w:t>приказ Минсельхоза России от 20 февраля 2017 года N 72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86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Пелядь (сырок)</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r>
      <w:tr w:rsidR="00B31248" w:rsidRPr="00B31248" w:rsidTr="00B31248">
        <w:tc>
          <w:tcPr>
            <w:tcW w:w="86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Сиг (сиг-пыжьян)</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Промысловый размер рыб определяется в свежем виде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Добытые (выловленные) водные биоресурсы, имеющие длину меньше указанной в таблице 39, подлежат немедленному выпуску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36.6.5. Суточная норма добычи (вылова) водных биоресурсов (за исключением случая, если для таких водных биоресурсов установлен постоянный или временный запрет добычи (вылова) при осуществлении любительского рыболовства) для каждого гражданина при осуществлении любительского рыболовства в границах Ямало-Ненецкого автономного округа, а также в прилегающих к его территории внутренних морских водах и территориальном море указана в таблице 39.1:</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39.1</w:t>
      </w:r>
    </w:p>
    <w:tbl>
      <w:tblPr>
        <w:tblW w:w="0" w:type="auto"/>
        <w:tblCellMar>
          <w:left w:w="0" w:type="dxa"/>
          <w:right w:w="0" w:type="dxa"/>
        </w:tblCellMar>
        <w:tblLook w:val="04A0"/>
      </w:tblPr>
      <w:tblGrid>
        <w:gridCol w:w="3340"/>
        <w:gridCol w:w="3383"/>
        <w:gridCol w:w="3625"/>
      </w:tblGrid>
      <w:tr w:rsidR="00B31248" w:rsidRPr="00B31248" w:rsidTr="00B31248">
        <w:trPr>
          <w:trHeight w:val="15"/>
        </w:trPr>
        <w:tc>
          <w:tcPr>
            <w:tcW w:w="3696"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3696"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4066"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 xml:space="preserve">Наименование водных </w:t>
            </w:r>
            <w:r w:rsidRPr="00B31248">
              <w:rPr>
                <w:rFonts w:ascii="Times New Roman" w:eastAsia="Times New Roman" w:hAnsi="Times New Roman" w:cs="Times New Roman"/>
                <w:color w:val="2D2D2D"/>
                <w:sz w:val="23"/>
                <w:szCs w:val="23"/>
                <w:lang w:eastAsia="ru-RU"/>
              </w:rPr>
              <w:lastRenderedPageBreak/>
              <w:t>биоресурсов</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 xml:space="preserve">Суточная норма добычи </w:t>
            </w:r>
            <w:r w:rsidRPr="00B31248">
              <w:rPr>
                <w:rFonts w:ascii="Times New Roman" w:eastAsia="Times New Roman" w:hAnsi="Times New Roman" w:cs="Times New Roman"/>
                <w:color w:val="2D2D2D"/>
                <w:sz w:val="23"/>
                <w:szCs w:val="23"/>
                <w:lang w:eastAsia="ru-RU"/>
              </w:rPr>
              <w:lastRenderedPageBreak/>
              <w:t>(вылова) (внутренние морские воды Российской Федерации, территориальное море Российской Федерации)</w:t>
            </w:r>
          </w:p>
        </w:tc>
        <w:tc>
          <w:tcPr>
            <w:tcW w:w="40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 xml:space="preserve">Суточная норма добычи (вылова) </w:t>
            </w:r>
            <w:r w:rsidRPr="00B31248">
              <w:rPr>
                <w:rFonts w:ascii="Times New Roman" w:eastAsia="Times New Roman" w:hAnsi="Times New Roman" w:cs="Times New Roman"/>
                <w:color w:val="2D2D2D"/>
                <w:sz w:val="23"/>
                <w:szCs w:val="23"/>
                <w:lang w:eastAsia="ru-RU"/>
              </w:rPr>
              <w:lastRenderedPageBreak/>
              <w:t>(внутренние воды Российской Федерации, за исключением внутренних морских вод Российской Федерации)</w:t>
            </w:r>
          </w:p>
        </w:tc>
      </w:tr>
      <w:tr w:rsidR="00B31248" w:rsidRPr="00B31248" w:rsidTr="00B31248">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Арктический голец</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40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 экземпляр</w:t>
            </w:r>
          </w:p>
        </w:tc>
      </w:tr>
      <w:tr w:rsidR="00B31248" w:rsidRPr="00B31248" w:rsidTr="00B31248">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Таймень в бассейне реки Таз</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40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 экземпляр</w:t>
            </w:r>
          </w:p>
        </w:tc>
      </w:tr>
      <w:tr w:rsidR="00B31248" w:rsidRPr="00B31248" w:rsidTr="00B31248">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Хариус</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 кг</w:t>
            </w:r>
          </w:p>
        </w:tc>
        <w:tc>
          <w:tcPr>
            <w:tcW w:w="40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 кг</w:t>
            </w:r>
          </w:p>
        </w:tc>
      </w:tr>
      <w:tr w:rsidR="00B31248" w:rsidRPr="00B31248" w:rsidTr="00B31248">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Ряпушка</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 кг</w:t>
            </w:r>
          </w:p>
        </w:tc>
        <w:tc>
          <w:tcPr>
            <w:tcW w:w="40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 кг</w:t>
            </w:r>
          </w:p>
        </w:tc>
      </w:tr>
      <w:tr w:rsidR="00B31248" w:rsidRPr="00B31248" w:rsidTr="00B31248">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Корюшка</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 кг</w:t>
            </w:r>
          </w:p>
        </w:tc>
        <w:tc>
          <w:tcPr>
            <w:tcW w:w="40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 кг</w:t>
            </w:r>
          </w:p>
        </w:tc>
      </w:tr>
      <w:tr w:rsidR="00B31248" w:rsidRPr="00B31248" w:rsidTr="00B31248">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Навага, налим, язь, щука, лещ, ерш (суммарно)</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 кг</w:t>
            </w:r>
          </w:p>
        </w:tc>
        <w:tc>
          <w:tcPr>
            <w:tcW w:w="40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 кг</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Суммарная суточная норма добычи (вылова) для всех видов водных биоресурсов, указанных в таблице 39.1, составляет не более 20 кг или один экземпляр в случае, если его вес превышает 20 кг.</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суммарной суточной нормы добыча (вылов) водных биоресурсов прекращается.</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198"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36.7. Водные объекты рыбохозяйственного значения Омской области: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36.7.1. Запретные для добычи (вылова) водных биоресурсов районы (места):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все водные объекты рыбохозяйственного значения и/или их части, указанные в пункте 23.1 Правил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36.7.2. Запретные сроки (периоды) добычи (вылова) водных биоресурсов: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всех видов водных биоресурсов, за исключением добычи (вылова) водных биоресурсов одной донной или поплавочной удочкой и спиннингом с берега с общим количеством крючков не более 2 штук на орудиях добычи (вылова) у одного гражданина, а также жерлицами общим количеством не более 5 штук у одного гражданина в следующие сроки: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20 апреля по 20 мая - во всех реках с их притоками и пойменными системами;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25 апреля по 25 мая - во всех озерах.</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36.7.3. Запретные для добычи (вылова) виды водных биоресурсов: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осетр сибирский, стерлядь, нельма, артемия, артемия на стадии цист - повсеместно.</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199"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36.7.4.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 водных биоресурсов, имеющих в свежем виде длину меньше указанной в таблице 40 (промысловый размер):</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40.</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40</w:t>
      </w:r>
      <w:r w:rsidRPr="00B31248">
        <w:rPr>
          <w:rFonts w:ascii="Arial" w:eastAsia="Times New Roman" w:hAnsi="Arial" w:cs="Arial"/>
          <w:color w:val="2D2D2D"/>
          <w:spacing w:val="2"/>
          <w:sz w:val="23"/>
          <w:szCs w:val="23"/>
          <w:lang w:eastAsia="ru-RU"/>
        </w:rPr>
        <w:br/>
        <w:t>(В редакции, введенной в действие</w:t>
      </w:r>
      <w:r w:rsidRPr="00B31248">
        <w:rPr>
          <w:rFonts w:ascii="Arial" w:eastAsia="Times New Roman" w:hAnsi="Arial" w:cs="Arial"/>
          <w:color w:val="2D2D2D"/>
          <w:spacing w:val="2"/>
          <w:sz w:val="23"/>
          <w:szCs w:val="23"/>
          <w:lang w:eastAsia="ru-RU"/>
        </w:rPr>
        <w:br/>
        <w:t>с 1 января 2019 года</w:t>
      </w:r>
      <w:r w:rsidRPr="00B31248">
        <w:rPr>
          <w:rFonts w:ascii="Arial" w:eastAsia="Times New Roman" w:hAnsi="Arial" w:cs="Arial"/>
          <w:color w:val="2D2D2D"/>
          <w:spacing w:val="2"/>
          <w:sz w:val="23"/>
          <w:szCs w:val="23"/>
          <w:lang w:eastAsia="ru-RU"/>
        </w:rPr>
        <w:br/>
      </w:r>
      <w:hyperlink r:id="rId200" w:history="1">
        <w:r w:rsidRPr="00B31248">
          <w:rPr>
            <w:rFonts w:ascii="Arial" w:eastAsia="Times New Roman" w:hAnsi="Arial" w:cs="Arial"/>
            <w:color w:val="00466E"/>
            <w:spacing w:val="2"/>
            <w:sz w:val="23"/>
            <w:u w:val="single"/>
            <w:lang w:eastAsia="ru-RU"/>
          </w:rPr>
          <w:t>приказом Минсельхоза России</w:t>
        </w:r>
        <w:r w:rsidRPr="00B31248">
          <w:rPr>
            <w:rFonts w:ascii="Arial" w:eastAsia="Times New Roman" w:hAnsi="Arial" w:cs="Arial"/>
            <w:color w:val="00466E"/>
            <w:spacing w:val="2"/>
            <w:sz w:val="23"/>
            <w:szCs w:val="23"/>
            <w:u w:val="single"/>
            <w:lang w:eastAsia="ru-RU"/>
          </w:rPr>
          <w:br/>
        </w:r>
        <w:r w:rsidRPr="00B31248">
          <w:rPr>
            <w:rFonts w:ascii="Arial" w:eastAsia="Times New Roman" w:hAnsi="Arial" w:cs="Arial"/>
            <w:color w:val="00466E"/>
            <w:spacing w:val="2"/>
            <w:sz w:val="23"/>
            <w:u w:val="single"/>
            <w:lang w:eastAsia="ru-RU"/>
          </w:rPr>
          <w:t>от 26 октября 2018 года N 476</w:t>
        </w:r>
      </w:hyperlink>
      <w:r w:rsidRPr="00B31248">
        <w:rPr>
          <w:rFonts w:ascii="Arial" w:eastAsia="Times New Roman" w:hAnsi="Arial" w:cs="Arial"/>
          <w:color w:val="2D2D2D"/>
          <w:spacing w:val="2"/>
          <w:sz w:val="23"/>
          <w:szCs w:val="23"/>
          <w:lang w:eastAsia="ru-RU"/>
        </w:rPr>
        <w:t>. -</w:t>
      </w:r>
      <w:r w:rsidRPr="00B31248">
        <w:rPr>
          <w:rFonts w:ascii="Arial" w:eastAsia="Times New Roman" w:hAnsi="Arial" w:cs="Arial"/>
          <w:color w:val="2D2D2D"/>
          <w:spacing w:val="2"/>
          <w:sz w:val="23"/>
          <w:szCs w:val="23"/>
          <w:lang w:eastAsia="ru-RU"/>
        </w:rPr>
        <w:br/>
        <w:t>См. </w:t>
      </w:r>
      <w:hyperlink r:id="rId201" w:history="1">
        <w:r w:rsidRPr="00B31248">
          <w:rPr>
            <w:rFonts w:ascii="Arial" w:eastAsia="Times New Roman" w:hAnsi="Arial" w:cs="Arial"/>
            <w:color w:val="00466E"/>
            <w:spacing w:val="2"/>
            <w:sz w:val="23"/>
            <w:u w:val="single"/>
            <w:lang w:eastAsia="ru-RU"/>
          </w:rPr>
          <w:t>предыдущую редакцию</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tbl>
      <w:tblPr>
        <w:tblW w:w="0" w:type="auto"/>
        <w:tblCellMar>
          <w:left w:w="0" w:type="dxa"/>
          <w:right w:w="0" w:type="dxa"/>
        </w:tblCellMar>
        <w:tblLook w:val="04A0"/>
      </w:tblPr>
      <w:tblGrid>
        <w:gridCol w:w="7389"/>
        <w:gridCol w:w="2959"/>
      </w:tblGrid>
      <w:tr w:rsidR="00B31248" w:rsidRPr="00B31248" w:rsidTr="00B31248">
        <w:trPr>
          <w:trHeight w:val="15"/>
        </w:trPr>
        <w:tc>
          <w:tcPr>
            <w:tcW w:w="8316"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3326"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831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332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Длина, см</w:t>
            </w:r>
          </w:p>
        </w:tc>
      </w:tr>
      <w:tr w:rsidR="00B31248" w:rsidRPr="00B31248" w:rsidTr="00B31248">
        <w:tc>
          <w:tcPr>
            <w:tcW w:w="831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Щука (на рыболовных (рыбопромысловых) участках, предоставленных для организации любительского и спортивного рыболовства)</w:t>
            </w:r>
          </w:p>
        </w:tc>
        <w:tc>
          <w:tcPr>
            <w:tcW w:w="332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831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Лещ (на рыболовных (рыбопромысловых) участках, предоставленных для организации любительского и спортивного рыболовства)</w:t>
            </w:r>
          </w:p>
        </w:tc>
        <w:tc>
          <w:tcPr>
            <w:tcW w:w="332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r>
      <w:tr w:rsidR="00B31248" w:rsidRPr="00B31248" w:rsidTr="00B31248">
        <w:tc>
          <w:tcPr>
            <w:tcW w:w="831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Язь (на рыболовных (рыбопромысловых) участках, предоставленных для организации любительского и спортивного рыболовства)</w:t>
            </w:r>
          </w:p>
        </w:tc>
        <w:tc>
          <w:tcPr>
            <w:tcW w:w="332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r>
      <w:tr w:rsidR="00B31248" w:rsidRPr="00B31248" w:rsidTr="00B31248">
        <w:tc>
          <w:tcPr>
            <w:tcW w:w="831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Рак повсеместно</w:t>
            </w:r>
          </w:p>
        </w:tc>
        <w:tc>
          <w:tcPr>
            <w:tcW w:w="332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Промысловый размер водных биоресурсов определяется в свежем виде: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у рыб -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у рака - путем измерения тела от линии, соединяющей середину глаз, до окончания хвостовых пластин.</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Добытые (выловленные) водные биоресурсы, имеющие длину меньше указанной в таблице 40, подлежат немедленному выпуску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t>Запрещается добыча (вылов) икряных самок речных раков.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36.7.5. Суточная норма добычи (вылова) водных биоресурсов (за исключением случая, если для таких водных биоресурсов установлен постоянный или временный запрет добычи (вылова) при осуществлении любительского рыболовства) для каждого гражданина при осуществлении любительского рыболовства в границах Омской области указана в таблице 40.1:</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40.1</w:t>
      </w:r>
    </w:p>
    <w:tbl>
      <w:tblPr>
        <w:tblW w:w="0" w:type="auto"/>
        <w:tblCellMar>
          <w:left w:w="0" w:type="dxa"/>
          <w:right w:w="0" w:type="dxa"/>
        </w:tblCellMar>
        <w:tblLook w:val="04A0"/>
      </w:tblPr>
      <w:tblGrid>
        <w:gridCol w:w="6332"/>
        <w:gridCol w:w="4016"/>
      </w:tblGrid>
      <w:tr w:rsidR="00B31248" w:rsidRPr="00B31248" w:rsidTr="00B31248">
        <w:trPr>
          <w:trHeight w:val="15"/>
        </w:trPr>
        <w:tc>
          <w:tcPr>
            <w:tcW w:w="7022"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4435"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702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Суточная норма добычи (вылова)</w:t>
            </w:r>
          </w:p>
        </w:tc>
      </w:tr>
      <w:tr w:rsidR="00B31248" w:rsidRPr="00B31248" w:rsidTr="00B31248">
        <w:tc>
          <w:tcPr>
            <w:tcW w:w="702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Раки</w:t>
            </w:r>
          </w:p>
        </w:tc>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 кг</w:t>
            </w:r>
          </w:p>
        </w:tc>
      </w:tr>
      <w:tr w:rsidR="00B31248" w:rsidRPr="00B31248" w:rsidTr="00B31248">
        <w:tc>
          <w:tcPr>
            <w:tcW w:w="702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Гаммарус</w:t>
            </w:r>
          </w:p>
        </w:tc>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0,2 кг</w:t>
            </w:r>
          </w:p>
        </w:tc>
      </w:tr>
      <w:tr w:rsidR="00B31248" w:rsidRPr="00B31248" w:rsidTr="00B31248">
        <w:tc>
          <w:tcPr>
            <w:tcW w:w="702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Хирономиды</w:t>
            </w:r>
          </w:p>
        </w:tc>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0,1 кг</w:t>
            </w:r>
          </w:p>
        </w:tc>
      </w:tr>
      <w:tr w:rsidR="00B31248" w:rsidRPr="00B31248" w:rsidTr="00B31248">
        <w:tc>
          <w:tcPr>
            <w:tcW w:w="702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 (суммарно)</w:t>
            </w:r>
          </w:p>
        </w:tc>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 кг</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Суммарная суточная норма добычи (вылова) для всех видов водных биоресурсов, указанных в таблице 40.1, составляет не более 10 кг или один экземпляр в случае, если его вес превышает 10 кг.</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суммарной суточной нормы добыча (вылов) водных биоресурсов прекращается.</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202"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36.8. Водные объекты рыбохозяйственного значения Томской области: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36.8.1. Запретные для добычи (вылова) водных биоресурсов районы (места):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все водные объекты рыбохозяйственного значения и/или их части, указанные в пункте 23.1 Правил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36.8.2. Запретные сроки (периоды) добычи (вылова)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36.8.2.1. Запрещается добыча (вылов) водных биоресурсов в сроки и в водных объектах рыбохозяйственного значения и их частях, указанных в пункте 23.2 Правил рыболовства, за исключением добычи (вылова) водных биоресурсов одной донной или поплавочной удочкой и спиннингом с берега с общим количеством крючков не более 2 штук на орудиях добычи (вылова) у одного гражданина, а также жерлицами общим количеством не более 5 штук у одного гражданина;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36.8.2.2. При осуществлении любительского и спортивного рыболовства на рыболовных (рыбопромысловых) участках,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203"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 сентября по 14 июля - стерляди;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 октября по 14 августа - пеляди (сырка).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36.8.3. Запретные для добычи (вылова) виды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36.8.3.1. на рыболовных (рыбопромысловых) участках,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204"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осетр сибирский, нельма, таймень, ленок, муксун, сибирский подкаменщик, пестроногий подкаменщик, икряная самка рака;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36.8.3.2. за пределами рыболовных (рыбопромысловых) участков,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205"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все виды водных биоресурсов, указанные в пункте 36.8.3.1 Правил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стерлядь, пелядь (сырок).</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36.8.4.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 водных биоресурсов, имеющих в свежем виде длину меньше указанной в таблице 41 (промысловый размер):</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41.</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41</w:t>
      </w:r>
    </w:p>
    <w:tbl>
      <w:tblPr>
        <w:tblW w:w="0" w:type="auto"/>
        <w:tblCellMar>
          <w:left w:w="0" w:type="dxa"/>
          <w:right w:w="0" w:type="dxa"/>
        </w:tblCellMar>
        <w:tblLook w:val="04A0"/>
      </w:tblPr>
      <w:tblGrid>
        <w:gridCol w:w="6122"/>
        <w:gridCol w:w="4226"/>
      </w:tblGrid>
      <w:tr w:rsidR="00B31248" w:rsidRPr="00B31248" w:rsidTr="00B31248">
        <w:trPr>
          <w:trHeight w:val="15"/>
        </w:trPr>
        <w:tc>
          <w:tcPr>
            <w:tcW w:w="665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4620"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46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Длина, см</w:t>
            </w: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Стерлядь</w:t>
            </w:r>
          </w:p>
        </w:tc>
        <w:tc>
          <w:tcPr>
            <w:tcW w:w="46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Пелядь (сырок)</w:t>
            </w:r>
          </w:p>
        </w:tc>
        <w:tc>
          <w:tcPr>
            <w:tcW w:w="46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r>
      <w:tr w:rsidR="00B31248" w:rsidRPr="00B31248" w:rsidTr="00B3124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Рак</w:t>
            </w:r>
          </w:p>
        </w:tc>
        <w:tc>
          <w:tcPr>
            <w:tcW w:w="46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br/>
        <w:t>Промысловый размер водных биоресурсов определяется в свежем виде: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у рыб -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у ракообразных - путем измерения тела от линии, соединяющей середину глаз, до окончания хвостовых пластин.</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Добытые (выловленные) водные биоресурсы, имеющие длину меньше указанной в таблице 41, подлежат немедленному выпуску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36.8.5. Суточная норма добычи (вылова) водных биоресурсов (за исключением случая, если для таких водных биоресурсов установлен постоянный или временный запрет добычи (вылова) при осуществлении любительского рыболовства) для каждого гражданина при осуществлении любительского рыболовства в границах Томской области указана в таблице 41.1:</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41.1</w:t>
      </w:r>
    </w:p>
    <w:tbl>
      <w:tblPr>
        <w:tblW w:w="0" w:type="auto"/>
        <w:tblCellMar>
          <w:left w:w="0" w:type="dxa"/>
          <w:right w:w="0" w:type="dxa"/>
        </w:tblCellMar>
        <w:tblLook w:val="04A0"/>
      </w:tblPr>
      <w:tblGrid>
        <w:gridCol w:w="6762"/>
        <w:gridCol w:w="3586"/>
      </w:tblGrid>
      <w:tr w:rsidR="00B31248" w:rsidRPr="00B31248" w:rsidTr="00B31248">
        <w:trPr>
          <w:trHeight w:val="15"/>
        </w:trPr>
        <w:tc>
          <w:tcPr>
            <w:tcW w:w="7392"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3881"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Суточная норма добычи (вылова)</w:t>
            </w:r>
          </w:p>
        </w:tc>
      </w:tr>
      <w:tr w:rsidR="00B31248" w:rsidRPr="00B31248" w:rsidTr="00B31248">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Щука, судак, окунь, язь, налим (суммарно)</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 кг</w:t>
            </w:r>
          </w:p>
        </w:tc>
      </w:tr>
      <w:tr w:rsidR="00B31248" w:rsidRPr="00B31248" w:rsidTr="00B31248">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Хариус</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 кг</w:t>
            </w:r>
          </w:p>
        </w:tc>
      </w:tr>
      <w:tr w:rsidR="00B31248" w:rsidRPr="00B31248" w:rsidTr="00B31248">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Раки</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 кг</w:t>
            </w:r>
          </w:p>
        </w:tc>
      </w:tr>
      <w:tr w:rsidR="00B31248" w:rsidRPr="00B31248" w:rsidTr="00B31248">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Гаммарус</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0,2 кг</w:t>
            </w:r>
          </w:p>
        </w:tc>
      </w:tr>
      <w:tr w:rsidR="00B31248" w:rsidRPr="00B31248" w:rsidTr="00B31248">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Хирономиды</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0,1 кг</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Суммарная суточная норма добычи (вылова) для всех видов водных биоресурсов, указанных в таблице 41.1, составляет не более 10 кг или один экземпляр в случае, если его вес превышает 10 кг.</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суммарной суточной нормы добыча (вылов) водных биоресурсов прекращается.</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206"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36.8.5.1. Для видов водных биоресурсов, не указанных в таблице 41.1, суточная норма добычи (вылова) не устанавливается.</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207" w:history="1">
        <w:r w:rsidRPr="00B31248">
          <w:rPr>
            <w:rFonts w:ascii="Arial" w:eastAsia="Times New Roman" w:hAnsi="Arial" w:cs="Arial"/>
            <w:color w:val="00466E"/>
            <w:spacing w:val="2"/>
            <w:sz w:val="23"/>
            <w:u w:val="single"/>
            <w:lang w:eastAsia="ru-RU"/>
          </w:rPr>
          <w:t xml:space="preserve">приказом Минсельхоза России от 28 </w:t>
        </w:r>
        <w:r w:rsidRPr="00B31248">
          <w:rPr>
            <w:rFonts w:ascii="Arial" w:eastAsia="Times New Roman" w:hAnsi="Arial" w:cs="Arial"/>
            <w:color w:val="00466E"/>
            <w:spacing w:val="2"/>
            <w:sz w:val="23"/>
            <w:u w:val="single"/>
            <w:lang w:eastAsia="ru-RU"/>
          </w:rPr>
          <w:lastRenderedPageBreak/>
          <w:t>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36.9. Водные объекты рыбохозяйственного значения Новосибирской области: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36.9.1. Запретные для добычи (вылова) водных биоресурсов районы (места):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все водные объекты рыбохозяйственного значения и/или их части, указанные в пункте 24.1 Правил рыболовства, за исключением добычи (вылова) водных биоресурсов с использованием одной донной или поплавочной удочки с берега с общим количеством крючков не более 2 штук на орудиях добычи (вылова) у одного гражданина - в озере Яркуль (бассейн озера Чаны) и на участке реки Обь с поймой от плотины Новосибирской ГЭС вниз до устья подходного канала, за исключением рыболовных (рыбопромысловых) участков, отведенных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208"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участок реки Обь от плотины Новосибирской ГЭС до устья подходного канала для подводной охоты.</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36.9.2. Запретные сроки (периоды) добычи (вылова) водных биоресурсов: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 водных биоресурсов в сроки и в водных объектах рыбохозяйственного значения и их частях, указанных в пункте 24.2 Правил рыболовства, за исключением добычи (вылова) водных биоресурсов с берега (без использования плавучих средств):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одной донной или поплавочной удочкой, спиннингом, фидером с общим количеством крючков не более 2 штук на орудиях добычи (вылова) у одного гражданина;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жерлицами общим количеством не более 5 штук у одного гражданина.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36.9.3. Запретные для добычи (вылова) виды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36.9.3.1. на рыболовных (рыбопромысловых) участках,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209"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осетр сибирский, нельма, муксун, таймень, ленок, хариус, икряная самка рака;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б) стерлядь - в реке Обь и в Новосибирском водохранилище;</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36.9.3.2. за пределами рыболовных (рыбопромысловых) участков,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210"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все виды водных биоресурсов, указанные в подпункте "а" пункта 36.9.3.1 Правил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пелядь (сырок), стерлядь, артемия, артемия на стадии цист.</w:t>
      </w:r>
      <w:r w:rsidRPr="00B31248">
        <w:rPr>
          <w:rFonts w:ascii="Arial" w:eastAsia="Times New Roman" w:hAnsi="Arial" w:cs="Arial"/>
          <w:color w:val="2D2D2D"/>
          <w:spacing w:val="2"/>
          <w:sz w:val="23"/>
          <w:szCs w:val="23"/>
          <w:lang w:eastAsia="ru-RU"/>
        </w:rPr>
        <w:br/>
        <w:t>(Подпункт в редакции, введенной в действие с 31 марта 2017 года </w:t>
      </w:r>
      <w:hyperlink r:id="rId211"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36.9.4.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 водных биоресурсов, имеющих в свежем виде длину меньше указанной в таблице 42 (промысловый размер):</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42.</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42</w:t>
      </w:r>
    </w:p>
    <w:tbl>
      <w:tblPr>
        <w:tblW w:w="0" w:type="auto"/>
        <w:tblCellMar>
          <w:left w:w="0" w:type="dxa"/>
          <w:right w:w="0" w:type="dxa"/>
        </w:tblCellMar>
        <w:tblLook w:val="04A0"/>
      </w:tblPr>
      <w:tblGrid>
        <w:gridCol w:w="5798"/>
        <w:gridCol w:w="4550"/>
      </w:tblGrid>
      <w:tr w:rsidR="00B31248" w:rsidRPr="00B31248" w:rsidTr="00B31248">
        <w:trPr>
          <w:trHeight w:val="15"/>
        </w:trPr>
        <w:tc>
          <w:tcPr>
            <w:tcW w:w="628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4990"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62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49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Длина, см</w:t>
            </w:r>
          </w:p>
        </w:tc>
      </w:tr>
      <w:tr w:rsidR="00B31248" w:rsidRPr="00B31248" w:rsidTr="00B31248">
        <w:tc>
          <w:tcPr>
            <w:tcW w:w="62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Судак в Новосибирском водохранилище</w:t>
            </w:r>
          </w:p>
        </w:tc>
        <w:tc>
          <w:tcPr>
            <w:tcW w:w="49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33</w:t>
            </w:r>
          </w:p>
        </w:tc>
      </w:tr>
      <w:tr w:rsidR="00B31248" w:rsidRPr="00B31248" w:rsidTr="00B31248">
        <w:tc>
          <w:tcPr>
            <w:tcW w:w="62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Лещ в Новосибирском водохранилище</w:t>
            </w:r>
          </w:p>
        </w:tc>
        <w:tc>
          <w:tcPr>
            <w:tcW w:w="49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r>
      <w:tr w:rsidR="00B31248" w:rsidRPr="00B31248" w:rsidTr="00B31248">
        <w:tc>
          <w:tcPr>
            <w:tcW w:w="62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Рак</w:t>
            </w:r>
          </w:p>
        </w:tc>
        <w:tc>
          <w:tcPr>
            <w:tcW w:w="49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Промысловый размер водных биоресурсов определяется в свежем виде: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у рыб -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у ракообразных - путем измерения тела от линии, соединяющей середину глаз, до окончания хвостовых пластин.</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Добытые (выловленные) водные биоресурсы, имеющие длину меньше указанной в таблице 42, подлежат немедленному выпуску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 xml:space="preserve">36.9.5. Суточная норма добычи (вылова) водных биоресурсов (за исключением случая, если для таких водных биоресурсов установлен постоянный или временный запрет добычи </w:t>
      </w:r>
      <w:r w:rsidRPr="00B31248">
        <w:rPr>
          <w:rFonts w:ascii="Arial" w:eastAsia="Times New Roman" w:hAnsi="Arial" w:cs="Arial"/>
          <w:color w:val="2D2D2D"/>
          <w:spacing w:val="2"/>
          <w:sz w:val="23"/>
          <w:szCs w:val="23"/>
          <w:lang w:eastAsia="ru-RU"/>
        </w:rPr>
        <w:lastRenderedPageBreak/>
        <w:t>(вылова) при осуществлении любительского рыболовства) для каждого гражданина при осуществлении любительского рыболовства в границах Новосибирской области указана в таблице 42.1:</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42.1</w:t>
      </w:r>
    </w:p>
    <w:tbl>
      <w:tblPr>
        <w:tblW w:w="0" w:type="auto"/>
        <w:tblCellMar>
          <w:left w:w="0" w:type="dxa"/>
          <w:right w:w="0" w:type="dxa"/>
        </w:tblCellMar>
        <w:tblLook w:val="04A0"/>
      </w:tblPr>
      <w:tblGrid>
        <w:gridCol w:w="6270"/>
        <w:gridCol w:w="4078"/>
      </w:tblGrid>
      <w:tr w:rsidR="00B31248" w:rsidRPr="00B31248" w:rsidTr="00B31248">
        <w:trPr>
          <w:trHeight w:val="15"/>
        </w:trPr>
        <w:tc>
          <w:tcPr>
            <w:tcW w:w="683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4435"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Суточная норма добычи (вылова)</w:t>
            </w:r>
          </w:p>
        </w:tc>
      </w:tr>
      <w:tr w:rsidR="00B31248" w:rsidRPr="00B31248" w:rsidTr="00B31248">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Раки</w:t>
            </w:r>
          </w:p>
        </w:tc>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 кг</w:t>
            </w:r>
          </w:p>
        </w:tc>
      </w:tr>
      <w:tr w:rsidR="00B31248" w:rsidRPr="00B31248" w:rsidTr="00B31248">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Гаммарус</w:t>
            </w:r>
          </w:p>
        </w:tc>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 кг</w:t>
            </w:r>
          </w:p>
        </w:tc>
      </w:tr>
      <w:tr w:rsidR="00B31248" w:rsidRPr="00B31248" w:rsidTr="00B31248">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Хирономиды</w:t>
            </w:r>
          </w:p>
        </w:tc>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0,1 кг</w:t>
            </w:r>
          </w:p>
        </w:tc>
      </w:tr>
      <w:tr w:rsidR="00B31248" w:rsidRPr="00B31248" w:rsidTr="00B31248">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Все виды рыб (суммарно)</w:t>
            </w:r>
          </w:p>
        </w:tc>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 кг</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Суммарная суточная норма добычи (вылова) для всех видов водных биоресурсов, указанных в таблице 42.1, составляет не более 10 кг или один экземпляр в случае, если его вес превышает 10 кг.</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суммарной суточной нормы добыча (вылов) водных биоресурсов прекращается.</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212"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36.10. Водные объекты рыбохозяйственного значения Кемеровской области: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36.10.1. Запретные сроки (периоды) добычи (вылова) водных биоресурсов: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всех видов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от распаления льда по 25 мая - во всех пойменно-речных водных объектах рыбохозяйственного значения рек Томь, Чулым, Иня, их притоках и связанных с ними озерах, за исключением добычи (вылова) водных биоресурсов одной донной или поплавочной удочкой, спиннингом, фидером с берега (без применения плавсредств) с общим количеством крючков не более 2 штук на орудиях добычи (вылова) у одного гражданина, а также жерлицами общим количеством не более 5 штук на одного гражданина;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от распаления льда по 5 июня - хариуса и тайменя.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36.10.2. Запретные для добычи (вылова) виды водных биоресурсов: </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36.10.2.1. на рыболовных (рыбопромысловых) участках,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t>(Абзац в редакции, введенной в действие с 1 января 2019 года </w:t>
      </w:r>
      <w:hyperlink r:id="rId213"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осетр сибирский, стерлядь, ленок, нельма, муксун, пелядь (сырок), сибирский подкаменщик, икряная самка рака;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36.10.2.2. за пределами рыболовных (рыбопромысловых) участков,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214"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все виды водных биоресурсов, указанные в пункте 36.10.2.1 Правил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таймень.</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36.10.3.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 водных биоресурсов, имеющих в свежем виде длину меньше указанной в таблице 43 (промысловый размер):</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43.</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43</w:t>
      </w:r>
      <w:r w:rsidRPr="00B31248">
        <w:rPr>
          <w:rFonts w:ascii="Arial" w:eastAsia="Times New Roman" w:hAnsi="Arial" w:cs="Arial"/>
          <w:color w:val="2D2D2D"/>
          <w:spacing w:val="2"/>
          <w:sz w:val="23"/>
          <w:szCs w:val="23"/>
          <w:lang w:eastAsia="ru-RU"/>
        </w:rPr>
        <w:br/>
        <w:t>(В редакции, введенной в действие</w:t>
      </w:r>
      <w:r w:rsidRPr="00B31248">
        <w:rPr>
          <w:rFonts w:ascii="Arial" w:eastAsia="Times New Roman" w:hAnsi="Arial" w:cs="Arial"/>
          <w:color w:val="2D2D2D"/>
          <w:spacing w:val="2"/>
          <w:sz w:val="23"/>
          <w:szCs w:val="23"/>
          <w:lang w:eastAsia="ru-RU"/>
        </w:rPr>
        <w:br/>
        <w:t>с 1 января 2019 года</w:t>
      </w:r>
      <w:r w:rsidRPr="00B31248">
        <w:rPr>
          <w:rFonts w:ascii="Arial" w:eastAsia="Times New Roman" w:hAnsi="Arial" w:cs="Arial"/>
          <w:color w:val="2D2D2D"/>
          <w:spacing w:val="2"/>
          <w:sz w:val="23"/>
          <w:szCs w:val="23"/>
          <w:lang w:eastAsia="ru-RU"/>
        </w:rPr>
        <w:br/>
      </w:r>
      <w:hyperlink r:id="rId215" w:history="1">
        <w:r w:rsidRPr="00B31248">
          <w:rPr>
            <w:rFonts w:ascii="Arial" w:eastAsia="Times New Roman" w:hAnsi="Arial" w:cs="Arial"/>
            <w:color w:val="00466E"/>
            <w:spacing w:val="2"/>
            <w:sz w:val="23"/>
            <w:u w:val="single"/>
            <w:lang w:eastAsia="ru-RU"/>
          </w:rPr>
          <w:t>приказом Минсельхоза России</w:t>
        </w:r>
        <w:r w:rsidRPr="00B31248">
          <w:rPr>
            <w:rFonts w:ascii="Arial" w:eastAsia="Times New Roman" w:hAnsi="Arial" w:cs="Arial"/>
            <w:color w:val="00466E"/>
            <w:spacing w:val="2"/>
            <w:sz w:val="23"/>
            <w:szCs w:val="23"/>
            <w:u w:val="single"/>
            <w:lang w:eastAsia="ru-RU"/>
          </w:rPr>
          <w:br/>
        </w:r>
        <w:r w:rsidRPr="00B31248">
          <w:rPr>
            <w:rFonts w:ascii="Arial" w:eastAsia="Times New Roman" w:hAnsi="Arial" w:cs="Arial"/>
            <w:color w:val="00466E"/>
            <w:spacing w:val="2"/>
            <w:sz w:val="23"/>
            <w:u w:val="single"/>
            <w:lang w:eastAsia="ru-RU"/>
          </w:rPr>
          <w:t>от 26 октября 2018 года N 476</w:t>
        </w:r>
      </w:hyperlink>
      <w:r w:rsidRPr="00B31248">
        <w:rPr>
          <w:rFonts w:ascii="Arial" w:eastAsia="Times New Roman" w:hAnsi="Arial" w:cs="Arial"/>
          <w:color w:val="2D2D2D"/>
          <w:spacing w:val="2"/>
          <w:sz w:val="23"/>
          <w:szCs w:val="23"/>
          <w:lang w:eastAsia="ru-RU"/>
        </w:rPr>
        <w:t>. -</w:t>
      </w:r>
      <w:r w:rsidRPr="00B31248">
        <w:rPr>
          <w:rFonts w:ascii="Arial" w:eastAsia="Times New Roman" w:hAnsi="Arial" w:cs="Arial"/>
          <w:color w:val="2D2D2D"/>
          <w:spacing w:val="2"/>
          <w:sz w:val="23"/>
          <w:szCs w:val="23"/>
          <w:lang w:eastAsia="ru-RU"/>
        </w:rPr>
        <w:br/>
        <w:t>См. </w:t>
      </w:r>
      <w:hyperlink r:id="rId216" w:history="1">
        <w:r w:rsidRPr="00B31248">
          <w:rPr>
            <w:rFonts w:ascii="Arial" w:eastAsia="Times New Roman" w:hAnsi="Arial" w:cs="Arial"/>
            <w:color w:val="00466E"/>
            <w:spacing w:val="2"/>
            <w:sz w:val="23"/>
            <w:u w:val="single"/>
            <w:lang w:eastAsia="ru-RU"/>
          </w:rPr>
          <w:t>предыдущую редакцию</w:t>
        </w:r>
      </w:hyperlink>
      <w:r w:rsidRPr="00B31248">
        <w:rPr>
          <w:rFonts w:ascii="Arial" w:eastAsia="Times New Roman" w:hAnsi="Arial" w:cs="Arial"/>
          <w:color w:val="2D2D2D"/>
          <w:spacing w:val="2"/>
          <w:sz w:val="23"/>
          <w:szCs w:val="23"/>
          <w:lang w:eastAsia="ru-RU"/>
        </w:rPr>
        <w:t>)</w:t>
      </w:r>
    </w:p>
    <w:tbl>
      <w:tblPr>
        <w:tblW w:w="0" w:type="auto"/>
        <w:tblCellMar>
          <w:left w:w="0" w:type="dxa"/>
          <w:right w:w="0" w:type="dxa"/>
        </w:tblCellMar>
        <w:tblLook w:val="04A0"/>
      </w:tblPr>
      <w:tblGrid>
        <w:gridCol w:w="7389"/>
        <w:gridCol w:w="2959"/>
      </w:tblGrid>
      <w:tr w:rsidR="00B31248" w:rsidRPr="00B31248" w:rsidTr="00B31248">
        <w:trPr>
          <w:trHeight w:val="15"/>
        </w:trPr>
        <w:tc>
          <w:tcPr>
            <w:tcW w:w="8316"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3326"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831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332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Длина, см</w:t>
            </w:r>
          </w:p>
        </w:tc>
      </w:tr>
      <w:tr w:rsidR="00B31248" w:rsidRPr="00B31248" w:rsidTr="00B31248">
        <w:tc>
          <w:tcPr>
            <w:tcW w:w="831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Таймень (на рыболовных (рыбопромысловых) участках, предоставленных для организации любительского и спортивного рыболовства)</w:t>
            </w:r>
          </w:p>
        </w:tc>
        <w:tc>
          <w:tcPr>
            <w:tcW w:w="332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60</w:t>
            </w:r>
          </w:p>
        </w:tc>
      </w:tr>
      <w:tr w:rsidR="00B31248" w:rsidRPr="00B31248" w:rsidTr="00B31248">
        <w:tc>
          <w:tcPr>
            <w:tcW w:w="831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Хариус</w:t>
            </w:r>
          </w:p>
        </w:tc>
        <w:tc>
          <w:tcPr>
            <w:tcW w:w="332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r>
      <w:tr w:rsidR="00B31248" w:rsidRPr="00B31248" w:rsidTr="00B31248">
        <w:tc>
          <w:tcPr>
            <w:tcW w:w="831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Рак</w:t>
            </w:r>
          </w:p>
        </w:tc>
        <w:tc>
          <w:tcPr>
            <w:tcW w:w="332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Промысловый размер водных биоресурсов определяется в свежем виде: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у рыб -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 xml:space="preserve">у ракообразных - путем измерения тела от линии, соединяющей середину глаз, до окончания </w:t>
      </w:r>
      <w:r w:rsidRPr="00B31248">
        <w:rPr>
          <w:rFonts w:ascii="Arial" w:eastAsia="Times New Roman" w:hAnsi="Arial" w:cs="Arial"/>
          <w:color w:val="2D2D2D"/>
          <w:spacing w:val="2"/>
          <w:sz w:val="23"/>
          <w:szCs w:val="23"/>
          <w:lang w:eastAsia="ru-RU"/>
        </w:rPr>
        <w:lastRenderedPageBreak/>
        <w:t>хвостовых пластин.</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Добытые (выловленные) водные биоресурсы, имеющие длину меньше указанной в таблице 43, подлежат немедленному выпуску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36.10.4. Суточная норма добычи (вылова) водных биоресурсов (за исключением случая, если для таких водных биоресурсов установлен постоянный или временный запрет добычи (вылова) при осуществлении любительского рыболовства) для каждого гражданина при осуществлении любительского рыболовства в границах Кемеровской области указана в таблице 43.1:</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43.1</w:t>
      </w:r>
    </w:p>
    <w:tbl>
      <w:tblPr>
        <w:tblW w:w="0" w:type="auto"/>
        <w:tblCellMar>
          <w:left w:w="0" w:type="dxa"/>
          <w:right w:w="0" w:type="dxa"/>
        </w:tblCellMar>
        <w:tblLook w:val="04A0"/>
      </w:tblPr>
      <w:tblGrid>
        <w:gridCol w:w="6756"/>
        <w:gridCol w:w="3592"/>
      </w:tblGrid>
      <w:tr w:rsidR="00B31248" w:rsidRPr="00B31248" w:rsidTr="00B31248">
        <w:trPr>
          <w:trHeight w:val="15"/>
        </w:trPr>
        <w:tc>
          <w:tcPr>
            <w:tcW w:w="7392"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3881"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Суточная норма добычи (вылова)</w:t>
            </w:r>
          </w:p>
        </w:tc>
      </w:tr>
      <w:tr w:rsidR="00B31248" w:rsidRPr="00B31248" w:rsidTr="00B31248">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Таймень</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 экземпляр</w:t>
            </w:r>
          </w:p>
        </w:tc>
      </w:tr>
      <w:tr w:rsidR="00B31248" w:rsidRPr="00B31248" w:rsidTr="00B31248">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Хариус</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 кг</w:t>
            </w:r>
          </w:p>
        </w:tc>
      </w:tr>
      <w:tr w:rsidR="00B31248" w:rsidRPr="00B31248" w:rsidTr="00B31248">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Раки</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 кг</w:t>
            </w:r>
          </w:p>
        </w:tc>
      </w:tr>
      <w:tr w:rsidR="00B31248" w:rsidRPr="00B31248" w:rsidTr="00B31248">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Гаммарус</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0,5 кг</w:t>
            </w:r>
          </w:p>
        </w:tc>
      </w:tr>
      <w:tr w:rsidR="00B31248" w:rsidRPr="00B31248" w:rsidTr="00B31248">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Хирономиды</w:t>
            </w:r>
          </w:p>
        </w:tc>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0,1 кг</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Суммарная суточная норма добычи (вылова) для всех видов водных биоресурсов, указанных в таблице 43.1, составляет не более 10 кг или один экземпляр в случае, если его вес превышает 10 кг.</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суммарной суточной нормы добыча (вылов) водных биоресурсов прекращается.</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217"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36.10.4.1. Для видов водных биоресурсов, не указанных в таблице 43.1, суточная норма добычи (вылова) не устанавливается.</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218"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36.11. Водные объекты рыбохозяйственного значения Алтайского края: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36.11.1. Запретные для добычи (вылова) водных биоресурсов районы (места):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все водные объекты рыбохозяйственного значения и/или их части, указанные в пункте 26.1 Правил рыболовства, за исключением реки Катунь.</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t>(Абзац в редакции, введенной в действие с 31 марта 2017 года </w:t>
      </w:r>
      <w:hyperlink r:id="rId219"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36.11.2. Запретные сроки (периоды) добычи (вылова)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36.11.2.1. на рыболовных (рыбопромысловых) участках,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220"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сроки и водные объекты рыбохозяйственного значения и их части, указанные в пункте 26.2 Правил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36.11.2.2. за пределами рыболовных (рыбопромысловых) участков,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221"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не устанавливаются при условии осуществления добычи (вылова) водных биоресурсов с берега (без использования плавучих средств).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36.11.3. Запретные для добычи (вылова) виды водных биоресурсов: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осетр сибирский, стерлядь, таймень, нельма, ленок, икряная самка рака, артемия, артемия на стадии цист.</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222"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36.11.4.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На рыболовных (рыбопромысловых) участках, предоставленных для организации любительского и спортивного рыболовства, запрещается добыча (вылов) водных биоресурсов, имеющих в свежем виде длину меньше указанной в таблице 44 (промысловый размер):</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223"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44.</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Таблица 44</w:t>
      </w:r>
    </w:p>
    <w:tbl>
      <w:tblPr>
        <w:tblW w:w="0" w:type="auto"/>
        <w:tblCellMar>
          <w:left w:w="0" w:type="dxa"/>
          <w:right w:w="0" w:type="dxa"/>
        </w:tblCellMar>
        <w:tblLook w:val="04A0"/>
      </w:tblPr>
      <w:tblGrid>
        <w:gridCol w:w="6946"/>
        <w:gridCol w:w="3402"/>
      </w:tblGrid>
      <w:tr w:rsidR="00B31248" w:rsidRPr="00B31248" w:rsidTr="00B31248">
        <w:trPr>
          <w:trHeight w:val="15"/>
        </w:trPr>
        <w:tc>
          <w:tcPr>
            <w:tcW w:w="7577"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3696"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Длина, см</w:t>
            </w:r>
          </w:p>
        </w:tc>
      </w:tr>
      <w:tr w:rsidR="00B31248" w:rsidRPr="00B31248" w:rsidTr="00B31248">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Хариус</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r>
      <w:tr w:rsidR="00B31248" w:rsidRPr="00B31248" w:rsidTr="00B31248">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Пелядь (сырок)</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r>
      <w:tr w:rsidR="00B31248" w:rsidRPr="00B31248" w:rsidTr="00B31248">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Судак</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33</w:t>
            </w:r>
          </w:p>
        </w:tc>
      </w:tr>
      <w:tr w:rsidR="00B31248" w:rsidRPr="00B31248" w:rsidTr="00B31248">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Налим</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41</w:t>
            </w:r>
          </w:p>
        </w:tc>
      </w:tr>
      <w:tr w:rsidR="00B31248" w:rsidRPr="00B31248" w:rsidTr="00B31248">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Язь</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r>
      <w:tr w:rsidR="00B31248" w:rsidRPr="00B31248" w:rsidTr="00B31248">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Лещ</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r>
      <w:tr w:rsidR="00B31248" w:rsidRPr="00B31248" w:rsidTr="00B31248">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Сазан (карп)</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Линь</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r>
      <w:tr w:rsidR="00B31248" w:rsidRPr="00B31248" w:rsidTr="00B31248">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Щука</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r>
      <w:tr w:rsidR="00B31248" w:rsidRPr="00B31248" w:rsidTr="00B31248">
        <w:tc>
          <w:tcPr>
            <w:tcW w:w="75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Рак</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Промысловый размер водных биоресурсов определяется в свежем виде: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у рыб -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у ракообразных - путем измерения тела от линии, соединяющей середину глаз, до окончания хвостовых пластин.</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Добытые (выловленные) водные биоресурсы, имеющие длину меньше указанной в таблице 44, подлежат немедленному выпуску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На водных объектах рыбохозяйственного значения общего пользования минимальный (допустимый) размер установлен для следующих видов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хариус, пелядь, судак, рак - в соответствии с таблицей 44. </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36.11.5. Суточная норма добычи (вылова) водных биоресурсов (за исключением случая, если для таких водных биоресурсов установлен постоянный или временный запрет добычи (вылова) при осуществлении любительского рыболовства) для каждого гражданина при осуществлении любительского рыболовства в границах Алтайского края указана в таблице 44.1:</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44.1</w:t>
      </w:r>
    </w:p>
    <w:tbl>
      <w:tblPr>
        <w:tblW w:w="0" w:type="auto"/>
        <w:tblCellMar>
          <w:left w:w="0" w:type="dxa"/>
          <w:right w:w="0" w:type="dxa"/>
        </w:tblCellMar>
        <w:tblLook w:val="04A0"/>
      </w:tblPr>
      <w:tblGrid>
        <w:gridCol w:w="5836"/>
        <w:gridCol w:w="4512"/>
      </w:tblGrid>
      <w:tr w:rsidR="00B31248" w:rsidRPr="00B31248" w:rsidTr="00B31248">
        <w:trPr>
          <w:trHeight w:val="15"/>
        </w:trPr>
        <w:tc>
          <w:tcPr>
            <w:tcW w:w="646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4990"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64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49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Суточная норма добычи (вылова)</w:t>
            </w:r>
          </w:p>
        </w:tc>
      </w:tr>
      <w:tr w:rsidR="00B31248" w:rsidRPr="00B31248" w:rsidTr="00B31248">
        <w:tc>
          <w:tcPr>
            <w:tcW w:w="64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Сазан, плотва, окунь, язь, щука, налим, линь, хариус, лещ, карась (суммарно)</w:t>
            </w:r>
          </w:p>
        </w:tc>
        <w:tc>
          <w:tcPr>
            <w:tcW w:w="49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 кг</w:t>
            </w:r>
          </w:p>
        </w:tc>
      </w:tr>
      <w:tr w:rsidR="00B31248" w:rsidRPr="00B31248" w:rsidTr="00B31248">
        <w:tc>
          <w:tcPr>
            <w:tcW w:w="64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Судак</w:t>
            </w:r>
          </w:p>
        </w:tc>
        <w:tc>
          <w:tcPr>
            <w:tcW w:w="49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 экземпляра</w:t>
            </w:r>
          </w:p>
        </w:tc>
      </w:tr>
      <w:tr w:rsidR="00B31248" w:rsidRPr="00B31248" w:rsidTr="00B31248">
        <w:tc>
          <w:tcPr>
            <w:tcW w:w="64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Раки</w:t>
            </w:r>
          </w:p>
        </w:tc>
        <w:tc>
          <w:tcPr>
            <w:tcW w:w="49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 кг</w:t>
            </w:r>
          </w:p>
        </w:tc>
      </w:tr>
      <w:tr w:rsidR="00B31248" w:rsidRPr="00B31248" w:rsidTr="00B31248">
        <w:tc>
          <w:tcPr>
            <w:tcW w:w="64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Гаммарус</w:t>
            </w:r>
          </w:p>
        </w:tc>
        <w:tc>
          <w:tcPr>
            <w:tcW w:w="49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0,5 кг</w:t>
            </w:r>
          </w:p>
        </w:tc>
      </w:tr>
      <w:tr w:rsidR="00B31248" w:rsidRPr="00B31248" w:rsidTr="00B31248">
        <w:tc>
          <w:tcPr>
            <w:tcW w:w="64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Хирономиды</w:t>
            </w:r>
          </w:p>
        </w:tc>
        <w:tc>
          <w:tcPr>
            <w:tcW w:w="49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0,1 кг</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Суммарная суточная норма добычи (вылова) для всех видов водных биоресурсов, указанных в таблице 44.1, составляет не более 10 кг или один экземпляр в случае, если его вес превышает 10 кг.</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суммарной суточной нормы добыча (вылов) водных биоресурсов прекращается.</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224"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36.11.5.1. Для видов водных биоресурсов, не указанных в таблице 44.1, суточная норма добычи (вылова) не устанавливается.</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225"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36.12. Водные объекты рыбохозяйственного значения Республики Алтай: </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36.12.1. Запретные сроки (периоды) добычи (вылова) водных биоресурсов: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абзац исключен с 1 апреля 2016 года - </w:t>
      </w:r>
      <w:hyperlink r:id="rId226" w:history="1">
        <w:r w:rsidRPr="00B31248">
          <w:rPr>
            <w:rFonts w:ascii="Arial" w:eastAsia="Times New Roman" w:hAnsi="Arial" w:cs="Arial"/>
            <w:color w:val="00466E"/>
            <w:spacing w:val="2"/>
            <w:sz w:val="23"/>
            <w:u w:val="single"/>
            <w:lang w:eastAsia="ru-RU"/>
          </w:rPr>
          <w:t>приказ Минсельхоза 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с 10 мая по 20 июня - на всех водных объектах рыбохозяйственного значения Кош-Агачского, Усть-Коксинского районов, за исключением добычи (вылова) водных биоресурсов одной донной или поплавочной удочкой с берега с общим количеством крючков не более 2 штук на орудиях добычи (вылова) у одного гражданина;</w:t>
      </w:r>
      <w:r w:rsidRPr="00B31248">
        <w:rPr>
          <w:rFonts w:ascii="Arial" w:eastAsia="Times New Roman" w:hAnsi="Arial" w:cs="Arial"/>
          <w:color w:val="2D2D2D"/>
          <w:spacing w:val="2"/>
          <w:sz w:val="23"/>
          <w:szCs w:val="23"/>
          <w:lang w:eastAsia="ru-RU"/>
        </w:rPr>
        <w:br/>
        <w:t>(Подпункт в редакции, введенной в действие с 31 марта 2017 года </w:t>
      </w:r>
      <w:hyperlink r:id="rId227"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с 25 апреля по 25 мая - на всех других водных объектах рыбохозяйственного значения в пределах административных границ Республики Алтай за исключением добычи (вылова) водных биоресурсов одной донной или поплавочной удочкой с берега с общим количеством крючков не более 2 штук на орудиях добычи (вылова) у одного гражданина.</w:t>
      </w:r>
      <w:r w:rsidRPr="00B31248">
        <w:rPr>
          <w:rFonts w:ascii="Arial" w:eastAsia="Times New Roman" w:hAnsi="Arial" w:cs="Arial"/>
          <w:color w:val="2D2D2D"/>
          <w:spacing w:val="2"/>
          <w:sz w:val="23"/>
          <w:szCs w:val="23"/>
          <w:lang w:eastAsia="ru-RU"/>
        </w:rPr>
        <w:br/>
        <w:t>(Подпункт в редакции, введенной в действие с 31 марта 2017 года </w:t>
      </w:r>
      <w:hyperlink r:id="rId228"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в) с 5 октября по 15 декабря - всех видов рыб в озерах Улаганского района;</w:t>
      </w:r>
      <w:r w:rsidRPr="00B31248">
        <w:rPr>
          <w:rFonts w:ascii="Arial" w:eastAsia="Times New Roman" w:hAnsi="Arial" w:cs="Arial"/>
          <w:color w:val="2D2D2D"/>
          <w:spacing w:val="2"/>
          <w:sz w:val="23"/>
          <w:szCs w:val="23"/>
          <w:lang w:eastAsia="ru-RU"/>
        </w:rPr>
        <w:br/>
        <w:t>(Подпункт в редакции, введенной в действие с 1 апреля 2016 года </w:t>
      </w:r>
      <w:hyperlink r:id="rId229" w:history="1">
        <w:r w:rsidRPr="00B31248">
          <w:rPr>
            <w:rFonts w:ascii="Arial" w:eastAsia="Times New Roman" w:hAnsi="Arial" w:cs="Arial"/>
            <w:color w:val="00466E"/>
            <w:spacing w:val="2"/>
            <w:sz w:val="23"/>
            <w:u w:val="single"/>
            <w:lang w:eastAsia="ru-RU"/>
          </w:rPr>
          <w:t xml:space="preserve">приказом Минсельхоза </w:t>
        </w:r>
        <w:r w:rsidRPr="00B31248">
          <w:rPr>
            <w:rFonts w:ascii="Arial" w:eastAsia="Times New Roman" w:hAnsi="Arial" w:cs="Arial"/>
            <w:color w:val="00466E"/>
            <w:spacing w:val="2"/>
            <w:sz w:val="23"/>
            <w:u w:val="single"/>
            <w:lang w:eastAsia="ru-RU"/>
          </w:rPr>
          <w:lastRenderedPageBreak/>
          <w:t>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г) с 5 октября по 15 декабря - сиговых рыб в озере Телецкое.</w:t>
      </w:r>
      <w:r w:rsidRPr="00B31248">
        <w:rPr>
          <w:rFonts w:ascii="Arial" w:eastAsia="Times New Roman" w:hAnsi="Arial" w:cs="Arial"/>
          <w:color w:val="2D2D2D"/>
          <w:spacing w:val="2"/>
          <w:sz w:val="23"/>
          <w:szCs w:val="23"/>
          <w:lang w:eastAsia="ru-RU"/>
        </w:rPr>
        <w:br/>
        <w:t>(Подпункт дополнительно включен с 1 апреля 2016 года </w:t>
      </w:r>
      <w:hyperlink r:id="rId230" w:history="1">
        <w:r w:rsidRPr="00B31248">
          <w:rPr>
            <w:rFonts w:ascii="Arial" w:eastAsia="Times New Roman" w:hAnsi="Arial" w:cs="Arial"/>
            <w:color w:val="00466E"/>
            <w:spacing w:val="2"/>
            <w:sz w:val="23"/>
            <w:u w:val="single"/>
            <w:lang w:eastAsia="ru-RU"/>
          </w:rPr>
          <w:t>приказом Минсельхоза 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36.12.2. Запретные для добычи (вылова) виды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осетр сибирский, нельма, стерлядь, ленок (ускуч).</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36.12.3. Суточная норма добычи (вылова) водных биоресурсов (за исключением случая, если для таких водных биоресурсов установлен постоянный или временный запрет добычи (вылова) при осуществлении любительского рыболовства) для каждого гражданина при осуществлении любительского рыболовства в границах Республики Алтай указана в таблице 45:</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45</w:t>
      </w:r>
    </w:p>
    <w:tbl>
      <w:tblPr>
        <w:tblW w:w="0" w:type="auto"/>
        <w:tblCellMar>
          <w:left w:w="0" w:type="dxa"/>
          <w:right w:w="0" w:type="dxa"/>
        </w:tblCellMar>
        <w:tblLook w:val="04A0"/>
      </w:tblPr>
      <w:tblGrid>
        <w:gridCol w:w="5111"/>
        <w:gridCol w:w="5237"/>
      </w:tblGrid>
      <w:tr w:rsidR="00B31248" w:rsidRPr="00B31248" w:rsidTr="00B31248">
        <w:trPr>
          <w:trHeight w:val="15"/>
        </w:trPr>
        <w:tc>
          <w:tcPr>
            <w:tcW w:w="554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572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Суточная норма добычи (вылова)</w:t>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Хариус, микижа, пелядь, сиг, лещ, налим, щука, карась, окунь, елец, осман (суммарно)</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 кг</w:t>
            </w:r>
          </w:p>
        </w:tc>
      </w:tr>
      <w:tr w:rsidR="00B31248" w:rsidRPr="00B31248" w:rsidTr="00B31248">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Таймень</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 экземпляра</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Суммарная суточная норма добычи (вылова) для всех видов водных биоресурсов, указанных в таблице 45, составляет не более 10 кг или один экземпляр в случае, если его вес превышает 10 кг.</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суммарной суточной нормы добыча (вылов) водных биоресурсов прекращается.</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231"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before="419" w:after="251" w:line="240" w:lineRule="auto"/>
        <w:jc w:val="center"/>
        <w:textAlignment w:val="baseline"/>
        <w:outlineLvl w:val="2"/>
        <w:rPr>
          <w:rFonts w:ascii="Arial" w:eastAsia="Times New Roman" w:hAnsi="Arial" w:cs="Arial"/>
          <w:color w:val="4C4C4C"/>
          <w:spacing w:val="2"/>
          <w:sz w:val="38"/>
          <w:szCs w:val="38"/>
          <w:lang w:eastAsia="ru-RU"/>
        </w:rPr>
      </w:pPr>
      <w:r w:rsidRPr="00B31248">
        <w:rPr>
          <w:rFonts w:ascii="Arial" w:eastAsia="Times New Roman" w:hAnsi="Arial" w:cs="Arial"/>
          <w:color w:val="4C4C4C"/>
          <w:spacing w:val="2"/>
          <w:sz w:val="38"/>
          <w:szCs w:val="38"/>
          <w:lang w:eastAsia="ru-RU"/>
        </w:rPr>
        <w:t>VI. Промышленное рыболовство в Енисейском рыбохозяйственном районе</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37. Виды запретных орудий и способов добычи (вылова)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 xml:space="preserve">37.1. Запрещается применение орудий добычи (вылова), не соответствующих технической документации, не указанных в пунктах 37.2 и 37.6 Правил рыболовства, а также имеющих </w:t>
      </w:r>
      <w:r w:rsidRPr="00B31248">
        <w:rPr>
          <w:rFonts w:ascii="Arial" w:eastAsia="Times New Roman" w:hAnsi="Arial" w:cs="Arial"/>
          <w:color w:val="2D2D2D"/>
          <w:spacing w:val="2"/>
          <w:sz w:val="23"/>
          <w:szCs w:val="23"/>
          <w:lang w:eastAsia="ru-RU"/>
        </w:rPr>
        <w:lastRenderedPageBreak/>
        <w:t>размер (шаг) ячеи менее указанного в приложении N 3 к Правилам рыболовства "Минимальный размер (шаг) ячеи (мм) орудий добычи (вылова), используемых для осуществления промышленного рыболовства, а также любительского и спортивного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37.2. При осуществлении добычи (вылова) водных биоресурсов запрещается применение любых орудий добычи (вылова), за исключением: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закидных неводов;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ставных неводов;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в) ставных ловушек (вентерей, "ванд", "морд" и других);</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г) ставных одностенных сетей (в том числе рамовых и с пожилинами);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д) плавных одностенных и дрифтерных одностенных сетей;</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е) наживных крючковых снастей (переметов, удочек, дорожек, жерлиц);</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ж) спиннингов и нахлыстовых удочек, оснащенных мушками и блеснами всех типов, включая "мыша";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з) специальных пистолетов и ружей для подводной охоты без использования аквалангов и других автономных дыхательных аппаратов в целях любительского и спортивного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и) отцеживающих, тралящих, ставных орудий добычи (вылова) (сачков, концентраторов малых и больших, тралов-накопителей, заколов-уловителей, сетей), тралящих ловушек;</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к) раколовок различных типов конструкций.</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37.3. Запрещается добыча (вылов) любыми орудиями добычи (вылова), за исключением указанных в пункте 37.2 Правил рыболовства, без ограничения размера (шага) ячеи, следующих видов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байкальский омуль, лещ, налим, ерш, ротан, уклейка, линь, минога сибирская, горбуша, форель, пескарь сибирский, верховка, гольяны, щиповка сибирская, сибирский голец-усач, сом амурский, треска восточносибирская, колюшка девятииглая, судак обыкновенный, подкаменщики (все виды), широколобки (все виды), четырехрогий бычок, камбала полярная, сайка.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t>(Абзац в редакции, введенной в действие с 1 апреля 2016 года </w:t>
      </w:r>
      <w:hyperlink r:id="rId232" w:history="1">
        <w:r w:rsidRPr="00B31248">
          <w:rPr>
            <w:rFonts w:ascii="Arial" w:eastAsia="Times New Roman" w:hAnsi="Arial" w:cs="Arial"/>
            <w:color w:val="00466E"/>
            <w:spacing w:val="2"/>
            <w:sz w:val="23"/>
            <w:u w:val="single"/>
            <w:lang w:eastAsia="ru-RU"/>
          </w:rPr>
          <w:t>приказом Минсельхоза 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37.4. Запрещается применение мелкоячейных (ряпушковых) орудий добычи (вылова), за исключением корюшковых сетей, в реке Енисей ниже по течению от поселка Казанцево, Енисейском заливе с впадающими реками, а также в реках, впадающих в Карское море.</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37.5. Запрещается применение мелкоячейных (ряпушковых) орудий добычи (вылова) в Хатангском заливе ниже по течению от поселка Новорыбное.</w:t>
      </w:r>
      <w:r w:rsidRPr="00B31248">
        <w:rPr>
          <w:rFonts w:ascii="Arial" w:eastAsia="Times New Roman" w:hAnsi="Arial" w:cs="Arial"/>
          <w:color w:val="2D2D2D"/>
          <w:spacing w:val="2"/>
          <w:sz w:val="23"/>
          <w:szCs w:val="23"/>
          <w:lang w:eastAsia="ru-RU"/>
        </w:rPr>
        <w:br/>
        <w:t>(Пункт в редакции, введенной в действие с 1 апреля 2016 года </w:t>
      </w:r>
      <w:hyperlink r:id="rId233" w:history="1">
        <w:r w:rsidRPr="00B31248">
          <w:rPr>
            <w:rFonts w:ascii="Arial" w:eastAsia="Times New Roman" w:hAnsi="Arial" w:cs="Arial"/>
            <w:color w:val="00466E"/>
            <w:spacing w:val="2"/>
            <w:sz w:val="23"/>
            <w:u w:val="single"/>
            <w:lang w:eastAsia="ru-RU"/>
          </w:rPr>
          <w:t>приказом Минсельхоза 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37.6. Запрещается добыча (вылов) любыми орудиями добычи (вылова), за исключением: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кольчатой нерпы:</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сетями ("юндами") с размером (шагом) ячеи 25 см, ставными ловушками с 1 сентября по 30 апреля;</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применением огнестрельного нарезного оружия (карабин калибра 5,6х39 мм и более) с 1 октября по 30 апреля;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морского зайца: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сетями ("юндами"), ставными неводами и ловушками с 1 сентября по 31 марта;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применением огнестрельного нарезного оружия (карабин калибра 5,6х39 мм и более), а также специального оружия с гарпуном и линем с 1 октября по 31 марта.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в) белухи (особей старше 1 года):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сетями ("половинками") с шагом ячеи 50 см, обкидными и ставными неводами (загонов), а также с применением специального оружия с гарпуном и линем в течение всего года.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38. Запретные для добычи (вылова) виды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осетр сибирский, стерлядь, голец арктический (в реках), ленок, таймень, валек обыкновенный.</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39. Минимальный размер добываемых (вылавливаемых) водных биоресурсов (промысловый размер):</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39.1. Запрещается производить добычу (вылов), приемку, выгрузку, обработку, хранение и транспортировку водных биоресурсов, имеющих в свежем виде длину менее указанной в приложении N 2 к Правилам рыболовства "Промысловый размер (см) водных биоресурсов, разрешенных для добычи (вылова) в Енисейском рыбохозяйственном районе", кроме разрешенного прилова водных биоресурсов менее промыслового размера.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39.2. Промысловый размер рыб определяется в свежем виде: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у рыб - путем измерения длины от вершины рыла (при закрытом рте) до основания средних лучей хвостового плавника;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у раков - путем измерения тела от линии, соединяющей середину глаз, до окончания средней хвостовой пластины.</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39.3. Добытые (выловленные) водные биоресурсы, имеющие длину меньше указанной в приложении N 2 к Правилам рыболовства "Промысловый размер (см) водных биоресурсов, разрешенных для добычи (вылова) в Енисейском рыбохозяйственном районе", подлежат немедленному выпуску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39.4. При осуществлении добычи (вылова) водных биоресурсов допускается в счет распределенной квоты, указанной в разрешении на добычу (вылов), прилов водных биоресурсов менее промыслового размера (по счету от общего вылова видов, поименованных в приложении N 2 к Правилам рыболовства "Промысловый размер (см) водных биоресурсов, разрешенных для добычи (вылова) в Енисейском рыбохозяйственном районе", за одну операцию по добыче (вылову) суммарно не более 20%.</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разрешенного прилова биоресурсов менее промысловых размеров добыча (вылов) водных биоресурсов в данном месте прекращается или орудия добычи (вылова) заменяются другими.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40. Прилов одних видов водных биоресурсов при осуществлении добычи (вылова) других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40.1. Объем и видовой состав разрешенного прилова водных биоресурсов, для которых установлен ОДУ, указывается в разрешении на добычу (вылов)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 xml:space="preserve">Разрешенный прилов всех видов водных биоресурсов, не поименованных в разрешении на добычу (вылов) водных биоресурсов и на которые ОДУ не установлен, одновременно с </w:t>
      </w:r>
      <w:r w:rsidRPr="00B31248">
        <w:rPr>
          <w:rFonts w:ascii="Arial" w:eastAsia="Times New Roman" w:hAnsi="Arial" w:cs="Arial"/>
          <w:color w:val="2D2D2D"/>
          <w:spacing w:val="2"/>
          <w:sz w:val="23"/>
          <w:szCs w:val="23"/>
          <w:lang w:eastAsia="ru-RU"/>
        </w:rPr>
        <w:lastRenderedPageBreak/>
        <w:t>добычей (выловом) видов водных биоресурсов, указанных в разрешении на добычу (вылов) водных биоресурсов, допускается не более 49% по весу от общего улова водных биоресурсов разрешенных видов водных биоресурсов за одну операцию по добыче (вылову).</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40.2. Прилов видов рыб, на которые устанавливается ОДУ, но не поименованных в разрешении на добычу (вылов) водных биоресурсов (по счету от общего улова разрешенных видов водных биоресурсов за одну операцию по добыче (вылову)), допускается в объеме не более 20%.</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41. Запретные для добычи (вылова) водных биоресурсов районы (места): </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41.1. Водные объекты рыбохозяйственного значения бассейна реки Енисей: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 всех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в притоках реки Енисей всех порядков (включая реки Большой Енисей и Малый Енисей) южнее устья реки Ангара (поселок Стрелка), притоках реки Ангара и водохранилищ Ангаро-Енисейских ГЭС, за исключением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в дельте реки Енисей от створа островов Дикий - Насоновский - река Яковлевка до створа устье реки Янгода-Яха - мыс Гостиный;</w:t>
      </w:r>
      <w:r w:rsidRPr="00B31248">
        <w:rPr>
          <w:rFonts w:ascii="Arial" w:eastAsia="Times New Roman" w:hAnsi="Arial" w:cs="Arial"/>
          <w:color w:val="2D2D2D"/>
          <w:spacing w:val="2"/>
          <w:sz w:val="23"/>
          <w:szCs w:val="23"/>
          <w:lang w:eastAsia="ru-RU"/>
        </w:rPr>
        <w:br/>
        <w:t>(Подпункт в редакции, введенной в действие с 1 апреля 2016 года </w:t>
      </w:r>
      <w:hyperlink r:id="rId234" w:history="1">
        <w:r w:rsidRPr="00B31248">
          <w:rPr>
            <w:rFonts w:ascii="Arial" w:eastAsia="Times New Roman" w:hAnsi="Arial" w:cs="Arial"/>
            <w:color w:val="00466E"/>
            <w:spacing w:val="2"/>
            <w:sz w:val="23"/>
            <w:u w:val="single"/>
            <w:lang w:eastAsia="ru-RU"/>
          </w:rPr>
          <w:t>приказом Минсельхоза 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в) в Енисейском заливе от створа река Сопочная - мыс Ошмарина до створа мыс Песчаный - северная оконечность бухты Широкой;</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г) в протоке Кабацкая и протоках дельты реки Енисей: Егоровская, Насоновская, Ванькина, Грязная, Малый Енисей (от поселка Байкаловск до мыса Муксунинский).</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41.2. Водные объекты рыбохозяйственного значения бассейна реки Хантайка, включая Хантайское водохранилище: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 всех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в заливах рек, впадающих в Хантайское водохранилище: Сиговая, Тукуланда, Моген, Кулюмбе, Горбиачин, Брус, Акит, Могокта на протяжении 10 км от переменного подпора;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б) в притоках озера Хантайского: Неканда, Мучумакит, Ирбо, Наледная (Нерэ), Кутарамакан, Могады, Голочанда, Хитыкит, Хаканча.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41.3. Курейское, Богучанское, Красноярское, Саяно-Шушенское и Майнское водохранилища с впадающими реками: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 всех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в Курейском водохранилище: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на верхнем участке залива реки Курейка протяженностью 10 км от переменного подпора;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озере Дюпкун и реке Курейка между озером и водохранилищем.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в Красноярском водохранилище: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нижнем бьефе водохранилища выше автодорожного моста через реку Енисей в районе города Дивногорск;</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в) в Саяно-Шушенском и Майнском водохранилищах:</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нижних бьефах водохранилищ на расстоянии менее 0,5 км от плотин.</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41.4. Водные объекты рыбохозяйственного значения бассейна реки Пясина: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 всех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в реке Пясина от ее истока из озера Пясино (включая акваторию перед истоком, ограниченную с юга линией мыс Оружило - остров Чаичий - мыс на восточном берегу озера) до устья реки Рыбная (12 км выше устья реки Коренная, правого притока реки Пясина);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в озерах Лама, Мелкое, Глубокое, Капчук, Гудке, Собачье и Накомякен с притоками;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в) в реках Норилка, Рыбная с их притоками;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г) в реке Агапа от устья вверх по течению до устья реки Янгода;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д) в дельте реки Пясина и в Пясинском заливе от мыса Слудского до створа мыс Зверобой - мыс Южный (на северо-восток от мыса Зверобой).</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41.5. Водные объекты рыбохозяйственного значения бассейна озера Таймыр (включая реки Верхняя Таймыра, Нижняя Таймыра, озеро Энгельгардт с их притоками):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 всех видов водных биоресурсов: </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в реках Верхняя Таймыра, Нижняя Таймыра (включая озеро Энгельгардт) с их притоками, Таймырской губе до створа мыс Врангеля - мыс Оскара;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в реках Бикада-Нгуома и Северная;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в) в западной части озера Таймыр, ограниченной на востоке створом мыс Андрианова (северо-восточный мыс полуострова Сапог) - юго-восточный мыс бухты Ожидания.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41.6. Водные объекты рыбохозяйственного значения бассейнов рек побережья Карского и Лаптевых морей:</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 всех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в реках Хутуда-Бига, Ленивая, Ленинградская и их заливах;</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в заливе Минина.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41.7. Водные объекты рыбохозяйственного значения бассейна реки Обь: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 всех видов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реках Черный Июс, Белый Июс, Б.Кемчуг и их притоках.</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 Запретные сроки (периоды) добычи (вылова)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42.1. Водные объекты рыбохозяйственного значения бассейна реки Енисей:</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42.1.1. всех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с 25 июля до ледостава - в Леонтьевской протоке реки Енисей (от устья реки Лапхая до устья реки Пастуховская);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с 1 мая по 30 июня - во всех озерах бассейнов рек Ангара и Подкаменная Тунгуска;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в) с 20 апреля по 20 июня - в реках Ангара (за исключением озер Республики Тыва, входящих в ее бассейн), Енисей, а также в озерах бассейна реки Енисей южнее (устья) реки Ангара;</w:t>
      </w:r>
      <w:r w:rsidRPr="00B31248">
        <w:rPr>
          <w:rFonts w:ascii="Arial" w:eastAsia="Times New Roman" w:hAnsi="Arial" w:cs="Arial"/>
          <w:color w:val="2D2D2D"/>
          <w:spacing w:val="2"/>
          <w:sz w:val="23"/>
          <w:szCs w:val="23"/>
          <w:lang w:eastAsia="ru-RU"/>
        </w:rPr>
        <w:br/>
        <w:t>(Подпункт в редакции, введенной в действие с 1 апреля 2016 года </w:t>
      </w:r>
      <w:hyperlink r:id="rId235" w:history="1">
        <w:r w:rsidRPr="00B31248">
          <w:rPr>
            <w:rFonts w:ascii="Arial" w:eastAsia="Times New Roman" w:hAnsi="Arial" w:cs="Arial"/>
            <w:color w:val="00466E"/>
            <w:spacing w:val="2"/>
            <w:sz w:val="23"/>
            <w:u w:val="single"/>
            <w:lang w:eastAsia="ru-RU"/>
          </w:rPr>
          <w:t>приказом Минсельхоза 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42.1.2. лососевых и сиговых рыб:</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с 10 сентября по 30 ноября - в озерах Маковское, Советские (бассейн реки Турухан);</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с 15 сентября по 30 ноября - в озерах бассейна реки Нижняя Тунгуска;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в) от распаления льда по 15 ноября в реке Енисей от устья реки Сым до устья реки Подкаменная Тунгуска;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42.1.3. сиговых видов рыб:</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 сентября по 15 декабря - в озере Мундуйское и его притоках;</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42.1.4. муксуна: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15 ноября по 30 сентября - в реке Енисей ниже поселка Усть-Порт;</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236"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42.1.5. сига: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с 1 сентября по 15 ноября - в реке Енисей с притоками от плотины Красноярской ГЭС до устья реки Подкаменная Тунгуска;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с 20 сентября по 30 ноября - в озерах Республики Тыва;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42.1.6. пеляди (сырка):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с 1 октября по 31 декабря - в озерах Республики Тыва;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с 15 октября по 31 декабря - в озерах Республики Хакасия;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42.1.7. сиговых видов рыб, за исключением тугуна: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 xml:space="preserve">с 5 октября по 15 ноября - в реке Енисей выше устья реки Хантайка до устья реки </w:t>
      </w:r>
      <w:r w:rsidRPr="00B31248">
        <w:rPr>
          <w:rFonts w:ascii="Arial" w:eastAsia="Times New Roman" w:hAnsi="Arial" w:cs="Arial"/>
          <w:color w:val="2D2D2D"/>
          <w:spacing w:val="2"/>
          <w:sz w:val="23"/>
          <w:szCs w:val="23"/>
          <w:lang w:eastAsia="ru-RU"/>
        </w:rPr>
        <w:lastRenderedPageBreak/>
        <w:t>Подкаменная Тунгуска;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42.1.8. всех видов водных биоресурсов в озерах Республики Тыва: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с 1 мая по 30 июня - в озере Нойон-Холь, озерах верхнего течения реки Хамсыра и озер ее притоков до устья реки Чаваш;</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с 1 мая по 10 июня - в других озерах республики, за исключением леща.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42.2. Водные объекты рыбохозяйственного значения бассейна реки Хантайка, включая Хантайское водохранилище: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всех видов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10 сентября по 30 ноября - в озере Малом Хантайском (западное), протоке между озерами Малым Хантайским и Хантайским;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с 20 мая по 30 июня - щуки в Хантайском водохранилище.</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42.3. Курейское, Богучанское, Красноярское, Саяно-Шушенское и Майнское водохранилища с впадающими реками: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42.3.1. в Курейском водохранилище: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20 мая по 30 июня и с 1 сентября по 31 октября - всех видов водных биоресурсов в реках Малый Типтур - Орокта, Деген, Авам, Меандровка и их заливах;</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42.3.2. в Богучанском водохранилище:</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с 20 апреля по 20 июня - всех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с 1 сентября по 31 октября - хариуса и тугуна в заливах рек;</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42.3.3. в Красноярском водохранилище:</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а) с 1 мая по 30 июня - во всех заливах водохранилища на расстоянии менее 70% длины залива от его верховья по средней линии;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с 20 сентября по 30 июня - всех видов водных биоресурсов на расстоянии менее 3 км от переменного (фактического) подпора рек Енисей, Абакан, Туба, Сыда, Кома, Убей, Дербина, Бирюса, Сисим;</w:t>
      </w:r>
      <w:r w:rsidRPr="00B31248">
        <w:rPr>
          <w:rFonts w:ascii="Arial" w:eastAsia="Times New Roman" w:hAnsi="Arial" w:cs="Arial"/>
          <w:color w:val="2D2D2D"/>
          <w:spacing w:val="2"/>
          <w:sz w:val="23"/>
          <w:szCs w:val="23"/>
          <w:lang w:eastAsia="ru-RU"/>
        </w:rPr>
        <w:br/>
        <w:t>(Подпункт в редакции, введенной в действие с 1 апреля 2016 года </w:t>
      </w:r>
      <w:hyperlink r:id="rId237" w:history="1">
        <w:r w:rsidRPr="00B31248">
          <w:rPr>
            <w:rFonts w:ascii="Arial" w:eastAsia="Times New Roman" w:hAnsi="Arial" w:cs="Arial"/>
            <w:color w:val="00466E"/>
            <w:spacing w:val="2"/>
            <w:sz w:val="23"/>
            <w:u w:val="single"/>
            <w:lang w:eastAsia="ru-RU"/>
          </w:rPr>
          <w:t>приказом Минсельхоза 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в) с 20 апреля по 30 июня - всех видов водных биоресурсов в верховье водохранилища на участке от порта Абакан до створа южная оконечность горы Тепсей - южная оконечность горы Глядень;</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г) с 20 апреля по 30 июня - всех видов водных биоресурсов в заливе реки Сыда на участке выше створа горы Тангал - устье реки Карасук;</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42.3.4. в Саяно-Шушенском и Майнском водохранилищах:</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с 20 апреля по 20 июня - в южной части Саяно-Шушенского водохранилища по створу устья реки Беделиг (250 км судового хода);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с 10 сентября по 20 ноября - всех видов водных биоресурсов в заливах рек Хемчик, Кантегир, Казыр-сук, Ус, Большая Ура, Шагонар на расстоянии 3 км от переменного (фактического) подпора.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42.4. Водные объекты рыбохозяйственного значения бассейна реки Пясина: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 всех видов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10 сентября по 10 октября - в озерах бассейна реки Пясина, не упомянутых в пункте 41.4 Правил рыболовства, и их притоках.</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42.5. Водные объекты рыбохозяйственного значения бассейна озера Таймыр: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 всех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с 15 августа по 31 октября - у северного берега озера Таймыр на участке от бухты Ожидания на восток на протяжении 25 км (шириной пояса 3 км);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с 1 сентября по 15 октября - во всех озерах бассейна с их притоками.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42.6. Водные объекты рыбохозяйственного значения бассейна реки Хатанга: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20 сентября по 30 ноября - омуля, сига, муксуна, пеляди (сырка), тугуна и ряпушки в реке Хета.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42.7. Водные объекты рыбохозяйственного значения бассейна реки Обь: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42.7.1. всех видов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с 20 апреля по 30 июня - во всех водных объектах рыбохозяйственного значения бассейнов рек Чулым и Кеть;</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с 1 апреля по 30 июня - на участке реки Чулым от плотины Назаровской ГРЭС до кромки распаления льда;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42.7.2. с 15 сентября по 15 ноября - хариуса в реках Чулым, Кеть и их притоках.</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42.8. Запрещается добыча (вылов) беспозвоночных во всех водных объектах Енисейского рыбохозяйственного района: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с 1 марта по 15 июня - цист артемии;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с 1 июня по 30 июня - раков.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42.9. Запрещается добыча (вылов) икряных самок раков. </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42.10. Внутренние морские воды Российской Федерации:</w:t>
      </w:r>
      <w:r w:rsidRPr="00B31248">
        <w:rPr>
          <w:rFonts w:ascii="Arial" w:eastAsia="Times New Roman" w:hAnsi="Arial" w:cs="Arial"/>
          <w:color w:val="2D2D2D"/>
          <w:spacing w:val="2"/>
          <w:sz w:val="23"/>
          <w:szCs w:val="23"/>
          <w:lang w:eastAsia="ru-RU"/>
        </w:rPr>
        <w:br/>
        <w:t>(Пункт дополнительно включен с 31 марта 2017 года </w:t>
      </w:r>
      <w:hyperlink r:id="rId238"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42.10.1. с 1 августа до ледостава - омуля в Енисейском заливе Карского моря;</w:t>
      </w:r>
      <w:r w:rsidRPr="00B31248">
        <w:rPr>
          <w:rFonts w:ascii="Arial" w:eastAsia="Times New Roman" w:hAnsi="Arial" w:cs="Arial"/>
          <w:color w:val="2D2D2D"/>
          <w:spacing w:val="2"/>
          <w:sz w:val="23"/>
          <w:szCs w:val="23"/>
          <w:lang w:eastAsia="ru-RU"/>
        </w:rPr>
        <w:br/>
        <w:t>(Пункт дополнительно включен с 31 марта 2017 года </w:t>
      </w:r>
      <w:hyperlink r:id="rId239"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 </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42.10.2. с 1 августа по 15 марта - муксуна в Енисейском заливе Карского моря.</w:t>
      </w:r>
      <w:r w:rsidRPr="00B31248">
        <w:rPr>
          <w:rFonts w:ascii="Arial" w:eastAsia="Times New Roman" w:hAnsi="Arial" w:cs="Arial"/>
          <w:color w:val="2D2D2D"/>
          <w:spacing w:val="2"/>
          <w:sz w:val="23"/>
          <w:szCs w:val="23"/>
          <w:lang w:eastAsia="ru-RU"/>
        </w:rPr>
        <w:br/>
        <w:t>(Пункт дополнительно включен с 31 марта 2017 года </w:t>
      </w:r>
      <w:hyperlink r:id="rId240" w:history="1">
        <w:r w:rsidRPr="00B31248">
          <w:rPr>
            <w:rFonts w:ascii="Arial" w:eastAsia="Times New Roman" w:hAnsi="Arial" w:cs="Arial"/>
            <w:color w:val="00466E"/>
            <w:spacing w:val="2"/>
            <w:sz w:val="23"/>
            <w:u w:val="single"/>
            <w:lang w:eastAsia="ru-RU"/>
          </w:rPr>
          <w:t xml:space="preserve">приказом Минсельхоза России от 20 </w:t>
        </w:r>
        <w:r w:rsidRPr="00B31248">
          <w:rPr>
            <w:rFonts w:ascii="Arial" w:eastAsia="Times New Roman" w:hAnsi="Arial" w:cs="Arial"/>
            <w:color w:val="00466E"/>
            <w:spacing w:val="2"/>
            <w:sz w:val="23"/>
            <w:u w:val="single"/>
            <w:lang w:eastAsia="ru-RU"/>
          </w:rPr>
          <w:lastRenderedPageBreak/>
          <w:t>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before="419" w:after="251" w:line="240" w:lineRule="auto"/>
        <w:jc w:val="center"/>
        <w:textAlignment w:val="baseline"/>
        <w:outlineLvl w:val="2"/>
        <w:rPr>
          <w:rFonts w:ascii="Arial" w:eastAsia="Times New Roman" w:hAnsi="Arial" w:cs="Arial"/>
          <w:color w:val="4C4C4C"/>
          <w:spacing w:val="2"/>
          <w:sz w:val="38"/>
          <w:szCs w:val="38"/>
          <w:lang w:eastAsia="ru-RU"/>
        </w:rPr>
      </w:pPr>
      <w:r w:rsidRPr="00B31248">
        <w:rPr>
          <w:rFonts w:ascii="Arial" w:eastAsia="Times New Roman" w:hAnsi="Arial" w:cs="Arial"/>
          <w:color w:val="4C4C4C"/>
          <w:spacing w:val="2"/>
          <w:sz w:val="38"/>
          <w:szCs w:val="38"/>
          <w:lang w:eastAsia="ru-RU"/>
        </w:rPr>
        <w:t>VII. Любительское и спортивное рыболовство в Енисейском рыбохозяйственном районе</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43. Запретные для добычи (вылова) водных биоресурсов районы (места):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43.1. водные объекты рыбохозяйственного значения и/или их части, указанные в пункте 41 Правил рыболовства, за исключением подпункта "а" пункта 41.1, пункта 41.2, подпункта "а" пункта 41.3, пункта 41.4, пункта 41.7 Правил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43.2. в реках бассейна реки Енисей на территории Красноярского края: реке Агул с притоками, за исключением участков, предоставленных для организации любительского и спортивного рыболовства; в реках Теплая, Золотая, Нарыса с их притоками (Ермаковский район), в реке Сисим с притоками (Курагинский район), в реке Амыл с притоками от устья реки Кандат (включая реку Кандат) до истоков, в реке Казыр с притоками от заимки Нижняя Казырская до истоков, в реке Ус ниже реки Теплая; в реке Кантегир с притоками на территории Республики Тыва в реках Азас, Тоора-Хем, Красная (бассейна реки Ий-Хем), в реке Хамсыра с притоками, за исключением участков рек в границах населенных пунктов и на расстоянии 1 км от них.</w:t>
      </w:r>
      <w:r w:rsidRPr="00B31248">
        <w:rPr>
          <w:rFonts w:ascii="Arial" w:eastAsia="Times New Roman" w:hAnsi="Arial" w:cs="Arial"/>
          <w:color w:val="2D2D2D"/>
          <w:spacing w:val="2"/>
          <w:sz w:val="23"/>
          <w:szCs w:val="23"/>
          <w:lang w:eastAsia="ru-RU"/>
        </w:rPr>
        <w:br/>
        <w:t>(Пункт в редакции, введенной в действие с 1 апреля 2016 года </w:t>
      </w:r>
      <w:hyperlink r:id="rId241" w:history="1">
        <w:r w:rsidRPr="00B31248">
          <w:rPr>
            <w:rFonts w:ascii="Arial" w:eastAsia="Times New Roman" w:hAnsi="Arial" w:cs="Arial"/>
            <w:color w:val="00466E"/>
            <w:spacing w:val="2"/>
            <w:sz w:val="23"/>
            <w:u w:val="single"/>
            <w:lang w:eastAsia="ru-RU"/>
          </w:rPr>
          <w:t>приказом Минсельхоза 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44. Запретные сроки (периоды) добычи (вылова)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сроки и водные объекты рыбохозяйственного значения и их части, указанные в пункте 42 Правил рыболовства, за исключением пункта 42.1.7 Правил рыболовства;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15 октября по 15 ноября - омуля в реке Енисей выше устья реки Хантайка до устья реки Подкаменная Тунгуска;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в притоках реки Енисей всех порядков южнее устья реки Ангара (поселок Стрелка), включая реки Енисей и Ангара, притоки водохранилищ ГЭС запрещается добыча (вылов):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20 апреля по 20 июня - всех видов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 10 сентября по 10 октября - хариуса, ленка, тайменя в притоках реки Енисей всех порядков южнее устья реки Ангара (поселок Стрелка), включая реку Ангара, притоки водохранилищ ГЭС;</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в) с 10 сентября по 10 октября - запрещается добыча (вылов) всех видов водных биоресурсов во всех водных объектах рыбохозяйственного значения бассейна реки Пясина;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г) сроки и водные объекты рыбохозяйственного значения и их части, указанные в пунктах 42, 43 и подпункте "б" пункта 44 Правил рыболовства, за исключением добычи (вылова) водных биоресурсов одной поплавочной или донной удочкой с берега с общим количеством крючков не более 2 штук на орудиях добычи (вылова) у одного гражданина в пределах административных границ населенных пунктов и на расстоянии не более 0,5 км от этих границ.</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45. Запретные для добычи (вылова) виды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45.1. на рыболовных (рыбопромысловых) участках,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242"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осетр сибирский, стерлядь - повсеместно; </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валек - в бассейне реки Туба;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ленок - во всех водных объектах рыбохозяйственного значения бассейна реки Обь.</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45.2. за пределами рыболовных (рыбопромысловых) участков,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243"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 всех видов водных биоресурсов, за исключением поименованных ниже:</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форель, хариус, корюшка, омуль арктический (Енисейский залив Карского моря, Карское море), щука, елец, карась, лещ, линь, язь, сазан (карп), плотва, налим, окунь, ерш, судак, пескарь, щиповка, верховка, гольяны, бычки-подкаменщики, широколобки, голец-усач, уклейка, ротан, осман, гаммарусы, раки.</w:t>
      </w:r>
      <w:r w:rsidRPr="00B31248">
        <w:rPr>
          <w:rFonts w:ascii="Arial" w:eastAsia="Times New Roman" w:hAnsi="Arial" w:cs="Arial"/>
          <w:color w:val="2D2D2D"/>
          <w:spacing w:val="2"/>
          <w:sz w:val="23"/>
          <w:szCs w:val="23"/>
          <w:lang w:eastAsia="ru-RU"/>
        </w:rPr>
        <w:br/>
        <w:t>(Абзац в редакции, введенной в действие с 1 апреля 2016 года </w:t>
      </w:r>
      <w:hyperlink r:id="rId244" w:history="1">
        <w:r w:rsidRPr="00B31248">
          <w:rPr>
            <w:rFonts w:ascii="Arial" w:eastAsia="Times New Roman" w:hAnsi="Arial" w:cs="Arial"/>
            <w:color w:val="00466E"/>
            <w:spacing w:val="2"/>
            <w:sz w:val="23"/>
            <w:u w:val="single"/>
            <w:lang w:eastAsia="ru-RU"/>
          </w:rPr>
          <w:t>приказом Минсельхоза 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 xml:space="preserve">45.3. минимальный размер водных биоресурсов в целях любительского и спортивного рыболовства устанавливается в соответствии с приложением N 2 к Правилам рыболовства "Промысловый размер (см) водных биоресурсов, разрешенных для добычи (вылова) в </w:t>
      </w:r>
      <w:r w:rsidRPr="00B31248">
        <w:rPr>
          <w:rFonts w:ascii="Arial" w:eastAsia="Times New Roman" w:hAnsi="Arial" w:cs="Arial"/>
          <w:color w:val="2D2D2D"/>
          <w:spacing w:val="2"/>
          <w:sz w:val="23"/>
          <w:szCs w:val="23"/>
          <w:lang w:eastAsia="ru-RU"/>
        </w:rPr>
        <w:lastRenderedPageBreak/>
        <w:t>Енисейском рыбохозяйственном районе" и пунктом 39 Правил рыболовства, за исключением подпункта 39.4 Правил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45.4. Суточная норма добычи (вылова) водных биоресурсов (за исключением случая, если для таких водных биоресурсов установлен постоянный или временный запрет добычи (вылова) при осуществлении любительского рыболовства) для каждого гражданина при осуществлении любительского рыболовства в границах Республик Тыва, Хакасия, а также в границах Красноярского края и прилегающих к его территории внутренних морских вод и территориального моря указана в таблице 46:</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E9ECF1"/>
        <w:spacing w:after="0" w:line="240" w:lineRule="auto"/>
        <w:textAlignment w:val="baseline"/>
        <w:outlineLvl w:val="4"/>
        <w:rPr>
          <w:rFonts w:ascii="Arial" w:eastAsia="Times New Roman" w:hAnsi="Arial" w:cs="Arial"/>
          <w:color w:val="242424"/>
          <w:spacing w:val="2"/>
          <w:sz w:val="26"/>
          <w:szCs w:val="26"/>
          <w:lang w:eastAsia="ru-RU"/>
        </w:rPr>
      </w:pPr>
      <w:r w:rsidRPr="00B31248">
        <w:rPr>
          <w:rFonts w:ascii="Arial" w:eastAsia="Times New Roman" w:hAnsi="Arial" w:cs="Arial"/>
          <w:color w:val="242424"/>
          <w:spacing w:val="2"/>
          <w:sz w:val="26"/>
          <w:szCs w:val="26"/>
          <w:lang w:eastAsia="ru-RU"/>
        </w:rPr>
        <w:t>Таблица 46</w:t>
      </w:r>
    </w:p>
    <w:tbl>
      <w:tblPr>
        <w:tblW w:w="0" w:type="auto"/>
        <w:tblCellMar>
          <w:left w:w="0" w:type="dxa"/>
          <w:right w:w="0" w:type="dxa"/>
        </w:tblCellMar>
        <w:tblLook w:val="04A0"/>
      </w:tblPr>
      <w:tblGrid>
        <w:gridCol w:w="1923"/>
        <w:gridCol w:w="2592"/>
        <w:gridCol w:w="2139"/>
        <w:gridCol w:w="1730"/>
        <w:gridCol w:w="1964"/>
      </w:tblGrid>
      <w:tr w:rsidR="00B31248" w:rsidRPr="00B31248" w:rsidTr="00B31248">
        <w:trPr>
          <w:trHeight w:val="15"/>
        </w:trPr>
        <w:tc>
          <w:tcPr>
            <w:tcW w:w="203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957"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402"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84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218"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203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водных биоресурсов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Суточная норма добычи (вылова) (внутренние морские воды Российской Федерации, территориальное море Российской Федерации)</w:t>
            </w:r>
          </w:p>
        </w:tc>
        <w:tc>
          <w:tcPr>
            <w:tcW w:w="646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Суточная норма добычи (вылова) (внутренние воды Российской Федерации, за исключением внутренних морских вод Российской Федерации)</w:t>
            </w:r>
          </w:p>
        </w:tc>
      </w:tr>
      <w:tr w:rsidR="00B31248" w:rsidRPr="00B31248" w:rsidTr="00B31248">
        <w:tc>
          <w:tcPr>
            <w:tcW w:w="203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Красноярский край</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Красноярский край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Республика Тыва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Республика Хакасия</w:t>
            </w:r>
          </w:p>
        </w:tc>
      </w:tr>
      <w:tr w:rsidR="00B31248" w:rsidRPr="00B31248" w:rsidTr="00B31248">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Хариус сибирский</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 экземпляров</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 экземпляров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 экземпляров</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 экземпляров</w:t>
            </w:r>
          </w:p>
        </w:tc>
      </w:tr>
      <w:tr w:rsidR="00B31248" w:rsidRPr="00B31248" w:rsidTr="00B31248">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Хариус монгольский</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 экземпляров</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Корюшка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50 экземпляров</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50 экземпляров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Сиг</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 экземпляров</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Чир</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 экземпляров</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Язь</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 экземпляров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 экземпляров</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 экземпляров</w:t>
            </w:r>
          </w:p>
        </w:tc>
      </w:tr>
      <w:tr w:rsidR="00B31248" w:rsidRPr="00B31248" w:rsidTr="00B31248">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Плотва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100 экземпляров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100 экземпляров</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100 экземпляров</w:t>
            </w:r>
          </w:p>
        </w:tc>
      </w:tr>
      <w:tr w:rsidR="00B31248" w:rsidRPr="00B31248" w:rsidTr="00B31248">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Елец</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100 экземпляров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100 экземпляров</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100 экземпляров</w:t>
            </w:r>
          </w:p>
        </w:tc>
      </w:tr>
      <w:tr w:rsidR="00B31248" w:rsidRPr="00B31248" w:rsidTr="00B31248">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Линь</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 экземпляров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 экземпляров</w:t>
            </w:r>
          </w:p>
        </w:tc>
      </w:tr>
      <w:tr w:rsidR="00B31248" w:rsidRPr="00B31248" w:rsidTr="00B31248">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Карась</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50 экземпляров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50 экземпляров</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50 экземпляров</w:t>
            </w:r>
          </w:p>
        </w:tc>
      </w:tr>
      <w:tr w:rsidR="00B31248" w:rsidRPr="00B31248" w:rsidTr="00B31248">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Омуль арктический</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 экземпляров</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Щука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 экземпляров</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 экземпляров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 xml:space="preserve">10 </w:t>
            </w:r>
            <w:r w:rsidRPr="00B31248">
              <w:rPr>
                <w:rFonts w:ascii="Times New Roman" w:eastAsia="Times New Roman" w:hAnsi="Times New Roman" w:cs="Times New Roman"/>
                <w:color w:val="2D2D2D"/>
                <w:sz w:val="23"/>
                <w:szCs w:val="23"/>
                <w:lang w:eastAsia="ru-RU"/>
              </w:rPr>
              <w:lastRenderedPageBreak/>
              <w:t>экземпляров</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10 экземпляров</w:t>
            </w:r>
          </w:p>
        </w:tc>
      </w:tr>
      <w:tr w:rsidR="00B31248" w:rsidRPr="00B31248" w:rsidTr="00B31248">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Сазан (карп)</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 экземпляров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 экземпляров</w:t>
            </w:r>
          </w:p>
        </w:tc>
      </w:tr>
      <w:tr w:rsidR="00B31248" w:rsidRPr="00B31248" w:rsidTr="00B31248">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Осман</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 экземпляров</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Судак</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 экземпляров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 экземпляров</w:t>
            </w:r>
          </w:p>
        </w:tc>
      </w:tr>
      <w:tr w:rsidR="00B31248" w:rsidRPr="00B31248" w:rsidTr="00B31248">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Раки</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50 экземпляров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50 экземпляров</w:t>
            </w:r>
          </w:p>
        </w:tc>
      </w:tr>
      <w:tr w:rsidR="00B31248" w:rsidRPr="00B31248" w:rsidTr="00B31248">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Гаммарус</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0,5 кг</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0,5 кг</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0,5 кг</w:t>
            </w:r>
          </w:p>
        </w:tc>
      </w:tr>
    </w:tbl>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t>Суммарная суточная норма добычи (вылова) для всех видов водных биоресурсов, указанных в таблице 46, составляет не более 10 кг или один экземпляр в случае, если его вес превышает 10 кг.</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случае превышения суммарной суточной нормы добыча (вылов) водных биоресурсов прекращается.</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Запрещается добыча (вылов) водных биоресурсов более суточной нормы, указанной в таблице 46.</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245"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45.4.1. Для видов водных биоресурсов, не указанных в таблице 46, суточная норма добычи (вылова) не устанавливается.</w:t>
      </w:r>
      <w:r w:rsidRPr="00B31248">
        <w:rPr>
          <w:rFonts w:ascii="Arial" w:eastAsia="Times New Roman" w:hAnsi="Arial" w:cs="Arial"/>
          <w:color w:val="2D2D2D"/>
          <w:spacing w:val="2"/>
          <w:sz w:val="23"/>
          <w:szCs w:val="23"/>
          <w:lang w:eastAsia="ru-RU"/>
        </w:rPr>
        <w:br/>
        <w:t>(Пункт дополнительно включен с 11 августа 2017 года </w:t>
      </w:r>
      <w:hyperlink r:id="rId246" w:history="1">
        <w:r w:rsidRPr="00B31248">
          <w:rPr>
            <w:rFonts w:ascii="Arial" w:eastAsia="Times New Roman" w:hAnsi="Arial" w:cs="Arial"/>
            <w:color w:val="00466E"/>
            <w:spacing w:val="2"/>
            <w:sz w:val="23"/>
            <w:u w:val="single"/>
            <w:lang w:eastAsia="ru-RU"/>
          </w:rPr>
          <w:t>приказом Минсельхоза России от 28 июня 2017 года N 308</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46. Виды запретных орудий и способов добычи (вылова)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46.1. Запрещается добыча (вылов) водных биоресурсов любыми орудиями добычи (вылова), за исключением:</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46.1.1. за пределами рыболовных (рыбопромысловых) участков,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247"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летними и зимними удочками всех модификаций с общим количеством крючков не более 4 штук на орудиях добычи (вылова) у одного гражданина;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нахлыстовыми удочками, спиннингами, с использованием блесен, воблеров, мушек и других приманок;</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t>"корабликом", с общим количеством крючков не более 4 штук;</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жерлицами и кружками общим количеством не более 2 штук у одного гражданина;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переметами (наживными крючковыми снастями) и закидными удочками ("закидушками"), в том числе с использованием резиновых амортизаторов, с общим количеством крючков не более 4 штук на орудиях добычи (вылова) у одного гражданина;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на дорожку (троллингом);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специальными пистолетами и ружьями для подводной охоты без использования аквалангов и других автономных дыхательных аппаратов в целях любительского и спортивного рыболовства;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мелкоячеистыми бреднями длиной не более 3 м, с размером (шагом) ячеи не более 10 мм для добычи (вылова) "живца" (молодь уклейки, ельца, карасей, леща, линя, плотвы, налима, окуня, ерша, пескаря, щиповки, верховки, гольянов, бычков-подкаменщиков, широколобок, гольца-усача);</w:t>
      </w:r>
      <w:r w:rsidRPr="00B31248">
        <w:rPr>
          <w:rFonts w:ascii="Arial" w:eastAsia="Times New Roman" w:hAnsi="Arial" w:cs="Arial"/>
          <w:color w:val="2D2D2D"/>
          <w:spacing w:val="2"/>
          <w:sz w:val="23"/>
          <w:szCs w:val="23"/>
          <w:lang w:eastAsia="ru-RU"/>
        </w:rPr>
        <w:br/>
        <w:t>(Абзац дополнительно включен с 1 апреля 2016 года </w:t>
      </w:r>
      <w:hyperlink r:id="rId248" w:history="1">
        <w:r w:rsidRPr="00B31248">
          <w:rPr>
            <w:rFonts w:ascii="Arial" w:eastAsia="Times New Roman" w:hAnsi="Arial" w:cs="Arial"/>
            <w:color w:val="00466E"/>
            <w:spacing w:val="2"/>
            <w:sz w:val="23"/>
            <w:u w:val="single"/>
            <w:lang w:eastAsia="ru-RU"/>
          </w:rPr>
          <w:t>приказом Минсельхоза 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46.1.2. на рыболовных (рыбопромысловых) участках, предоставленных для организации любительского и спортивного рыболовства: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249"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летними и зимними удочками всех модификаций с общим количеством крючков не более 10 штук на орудиях добычи (вылова) у одного гражданина;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нахлыстовыми удочками, спиннингами с использованием блесен, воблеров, мушек и других приманок;</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"корабликом", с общим количеством крючков не более 5 штук;</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жерлицами и кружками общим количеством не более 10 штук у одного гражданина;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готовыми рыболовными сетями узловыми, произведенными машинным или ручным способом из различных синтетических мононитей с диаметром нитей менее 0,5 мм, имеющими размер (шаг) ячеи не менее указанного в приложении N 3 к Правилам рыболовства "Минимальный размер (шаг) ячеи (мм) орудий добычи (вылова), используемых для осуществления промышленного рыболовства, а также любительского и спортивного рыболовства";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t>(Абзац в редакции, введенной в действие с 1 апреля 2016 года </w:t>
      </w:r>
      <w:hyperlink r:id="rId250" w:history="1">
        <w:r w:rsidRPr="00B31248">
          <w:rPr>
            <w:rFonts w:ascii="Arial" w:eastAsia="Times New Roman" w:hAnsi="Arial" w:cs="Arial"/>
            <w:color w:val="00466E"/>
            <w:spacing w:val="2"/>
            <w:sz w:val="23"/>
            <w:u w:val="single"/>
            <w:lang w:eastAsia="ru-RU"/>
          </w:rPr>
          <w:t>приказом Минсельхоза 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готовыми рыболовными сетями узловыми, произведенными машинным или ручным способом из прочих синтетических мононитей с диаметром нитей менее 0,5 мм и размерами ячеи менее 100 мм (размер конструктивного шага ячеи менее 50 мм);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переметами (наживная крючковая снасть) и закидными удочками ("закидушками"), в том числе с использованием резиновых амортизаторов, с общим количеством крючков не более 10 штук на орудиях добычи (вылова) у одного гражданина;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ставными ловушками (вентеря, "ванды", "морды") с длиной крыла не более 2 м, с размером (шагом) ячеи не менее указанного в приложении N 3 к Правилам рыболовства "Минимальный размер (шаг) ячеи (мм) орудий добычи (вылова), используемых для осуществления промышленного рыболовства, а также любительского и спортивного рыболовства";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неводами (бреднями) для добычи (вылова) тугуна длиной не более 25 м, размером (шагом) ячеи в мотне не менее 10 мм;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специальными пистолетами и ружьями для подводной охоты без использования аквалангов и других автономных дыхательных аппаратов в целях любительского и спортивного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46.2. Запрещается добыча (вылов) раков любыми орудиями и способами добычи (вылова), за исключением раколовок различных типов конструкций не более трех штук на одного гражданина.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before="419" w:after="251" w:line="240" w:lineRule="auto"/>
        <w:jc w:val="center"/>
        <w:textAlignment w:val="baseline"/>
        <w:outlineLvl w:val="2"/>
        <w:rPr>
          <w:rFonts w:ascii="Arial" w:eastAsia="Times New Roman" w:hAnsi="Arial" w:cs="Arial"/>
          <w:color w:val="4C4C4C"/>
          <w:spacing w:val="2"/>
          <w:sz w:val="38"/>
          <w:szCs w:val="38"/>
          <w:lang w:eastAsia="ru-RU"/>
        </w:rPr>
      </w:pPr>
      <w:r w:rsidRPr="00B31248">
        <w:rPr>
          <w:rFonts w:ascii="Arial" w:eastAsia="Times New Roman" w:hAnsi="Arial" w:cs="Arial"/>
          <w:color w:val="4C4C4C"/>
          <w:spacing w:val="2"/>
          <w:sz w:val="38"/>
          <w:szCs w:val="38"/>
          <w:lang w:eastAsia="ru-RU"/>
        </w:rPr>
        <w:t>VIII. Традиционное рыболовство</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47. При осуществлении традиционного рыболовства лица, относящиеся к коренным малочисленным народам Севера, Сибири и Дальнего Востока Российской Федерации и их общины:</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47.1. обязаны соблюдать Требования к сохранению водных биоресурсов установленные в главе II Правил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 xml:space="preserve">47.2. в случае применения судов рыбопромыслового флота осуществляют добычу (вылов) водных биоресурсов в территориальном море Российской Федерации, на континентальном шельфе Российской Федерации, в исключительной экономической зоне Российской </w:t>
      </w:r>
      <w:r w:rsidRPr="00B31248">
        <w:rPr>
          <w:rFonts w:ascii="Arial" w:eastAsia="Times New Roman" w:hAnsi="Arial" w:cs="Arial"/>
          <w:color w:val="2D2D2D"/>
          <w:spacing w:val="2"/>
          <w:sz w:val="23"/>
          <w:szCs w:val="23"/>
          <w:lang w:eastAsia="ru-RU"/>
        </w:rPr>
        <w:lastRenderedPageBreak/>
        <w:t>Федерации и во внутренних морских водах Российской Федерации в соответствии с разделами III и VI Правил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47.3. в случае осуществления традиционного рыболовства без применения судов рыбопромыслового флота: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обеспечивают раздельный учет улова водных биоресурсов и приемки уловов водных биоресурсов по видам водных биоресурсов, указание весового (размерного) или поштучного (для водных млекопитающих) соотношения видов в улове водных биоресурсов, орудий добычи (вылова) и мест добычи (вылова) (район, подрайон, промысловая подзона, квадрат) в промысловом журнале и других отчетных документах;</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представляют в территориальные органы Росрыболовства сведения о добыче (вылове) водных биоресурсов:</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 не позднее 18 и 3 числа каждого месяца по состоянию на 15 и последнее число месяца - в случае осуществления добычи (вылова) с предоставлением рыболовного (рыбопромыслового) участка;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251"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 ежегодно, не позднее 20 января года, следующего за отчетным, - в случае осуществления добычи (вылова) без предоставления рыболовного (рыбопромыслового) участка;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252"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в) при осуществлении добычи (вылова) морских млекопитающих содержат в надлежащем порядке участки забоя и разделки туш морских млекопитающих.</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48. Традиционное рыболовство без предоставления рыболовного (рыбопромыслового) участка осуществляется без разрешения на добычу (вылов) водных биоресурсов, за исключением добычи (вылова) редких и находящихся под угрозой исчезновения видов водных биоресурсов.</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253"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Добыча (вылов) редких и находящихся под угрозой исчезновения занесенных в Красную книгу Российской Федерации, видов водных биоресурсов осуществляется в порядке предусмотренном пунктом 7 Правил.</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 xml:space="preserve">Лица, относящиеся к коренным малочисленным народам Севера, Сибири и Дальнего Востока </w:t>
      </w:r>
      <w:r w:rsidRPr="00B31248">
        <w:rPr>
          <w:rFonts w:ascii="Arial" w:eastAsia="Times New Roman" w:hAnsi="Arial" w:cs="Arial"/>
          <w:color w:val="2D2D2D"/>
          <w:spacing w:val="2"/>
          <w:sz w:val="23"/>
          <w:szCs w:val="23"/>
          <w:lang w:eastAsia="ru-RU"/>
        </w:rPr>
        <w:lastRenderedPageBreak/>
        <w:t>Российской Федерации, и их общины, осуществляющие традиционное рыболовство без предоставления рыболовного (рыбопромыслового) участка, должны иметь при себе паспорт или иной документ, удостоверяющий личность.</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254"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49. Лица, относящиеся к коренным малочисленным народам Севера, Сибири и Дальнего Востока Российской Федерации и их общины, осуществляющие традиционное рыболовство на основании разрешения на добычу (вылов) водных биоресурсов, должны иметь при себе надлежащим образом оформленный подлинник разрешения на добычу (вылов) водных биоресурсов, а также документ о внесении изменений в данное разрешение, переданный посредством электронной и иной связи, являющийся неотъемлемой частью разрешения, промысловый журнал, технологический журнал (на судах, ведущих производство рыбной и иной продукции из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49.1. Лица, относящиеся к коренным малочисленным народам Севера, Сибири и Дальнего Востока Российской Федерации, и их общины, осуществляющие традиционное рыболовство на выделенном для этой цели рыболовном (рыбопромысловом) участке, должны иметь договор пользования этим рыболовным участком или договор о предоставлении этого рыбопромыслового участка.</w:t>
      </w:r>
      <w:r w:rsidRPr="00B31248">
        <w:rPr>
          <w:rFonts w:ascii="Arial" w:eastAsia="Times New Roman" w:hAnsi="Arial" w:cs="Arial"/>
          <w:color w:val="2D2D2D"/>
          <w:spacing w:val="2"/>
          <w:sz w:val="23"/>
          <w:szCs w:val="23"/>
          <w:lang w:eastAsia="ru-RU"/>
        </w:rPr>
        <w:br/>
        <w:t>(Пункт в редакции, введенной в действие с 1 января 2019 года </w:t>
      </w:r>
      <w:hyperlink r:id="rId255"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50. Лица, относящиеся к коренным малочисленным народам Севера, Сибири и Дальнего Востока Российской Федерации и их общины, осуществляющие традиционное рыболовство, не вправе:</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при осуществлении традиционного рыболовства на основании разрешения на добычу (вылов) водных биоресурсов осуществлять добычу (вылов) водных биоресурсов с превышением объемов распределенных им квот добычи (вылова) по районам и видам водных биоресурсов (за исключением рыболовства для удовлетворения личных нужд на маршрутах кочевий, временных стоянках и промежуточных базах в местах традиционного проживания и традиционной хозяйственной деятельности указанных лиц или их общин);</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выбрасывать добытые (выловленные) водные биоресурсы, разрешенные для добычи (вылова);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в) загрязнять водные объекты и допускать ухудшение естественных условий обитания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t>51. Запретные для добычи (вылова) водных биоресурсов при осуществлении традиционного рыболовства районы, сроки (периоды), виды водных биоресурсов, размер (шаг) ячеи и конструкция орудий добычи (вылова), способы добычи (вылова), минимальный промысловый размер и разрешенные приловы молоди водных биоресурсов указываются в разрешении на добычу (вылов) водных биоресурсов при предоставлении водных биоресурсов в пользование для осуществления традиционного рыболовства.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случайном прилове запрещенных видов водных биоресурсов, а также водные биоресурсы добытые (выловленные) с превышением установленного объема, либо не поименованные в разрешении о предоставлении водных биоресурсов в пользование для осуществления традиционного рыболовства и менее промыслового размера должны, независимо от состояния, выпускаться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52. Виды запретных орудий и способов добычи (вылова) водных биоресурсов:</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52.1. В Обь-Иртышском рыбохозяйственном районе запрещается применение любых орудий и способов добычи (вылова), за исключением: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традиционных способов добычи (вылова) водных биоресурсов, если такие способы прямо или косвенно не ведут к снижению биологического разнообразия, не сокращают численность и устойчивое воспроизводство объектов животного мира, не нарушают среду их обитания и не представляют опасности для человека, в том числе на рыболовных (рыбопромысловых) участках, предоставленных для осуществления традиционного рыболовства;</w:t>
      </w:r>
      <w:r w:rsidRPr="00B31248">
        <w:rPr>
          <w:rFonts w:ascii="Arial" w:eastAsia="Times New Roman" w:hAnsi="Arial" w:cs="Arial"/>
          <w:color w:val="2D2D2D"/>
          <w:spacing w:val="2"/>
          <w:sz w:val="23"/>
          <w:szCs w:val="23"/>
          <w:lang w:eastAsia="ru-RU"/>
        </w:rPr>
        <w:br/>
        <w:t>(Абзац в редакции, введенной в действие с 1 января 2019 года </w:t>
      </w:r>
      <w:hyperlink r:id="rId256" w:history="1">
        <w:r w:rsidRPr="00B31248">
          <w:rPr>
            <w:rFonts w:ascii="Arial" w:eastAsia="Times New Roman" w:hAnsi="Arial" w:cs="Arial"/>
            <w:color w:val="00466E"/>
            <w:spacing w:val="2"/>
            <w:sz w:val="23"/>
            <w:u w:val="single"/>
            <w:lang w:eastAsia="ru-RU"/>
          </w:rPr>
          <w:t>приказом Минсельхоза России от 26 октября 2018 года N 476</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русле р.Обь, в протоках и сорах при осуществлении добычи (вылова) чира (щекура) - одной ставной или плавной сети длиной не более 75 м, высотой стены (стенью) не более 3 м, с размером (шагом) ячеи - 60-65 мм;</w:t>
      </w:r>
      <w:r w:rsidRPr="00B31248">
        <w:rPr>
          <w:rFonts w:ascii="Arial" w:eastAsia="Times New Roman" w:hAnsi="Arial" w:cs="Arial"/>
          <w:color w:val="2D2D2D"/>
          <w:spacing w:val="2"/>
          <w:sz w:val="23"/>
          <w:szCs w:val="23"/>
          <w:lang w:eastAsia="ru-RU"/>
        </w:rPr>
        <w:br/>
        <w:t>(Абзац в редакции, введенной в действие с 31 марта 2017 года </w:t>
      </w:r>
      <w:hyperlink r:id="rId257"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осуществлении добычи (вылова) пеляди (сырка) и стерляди - ставных или плавных сетей, длиной не более 75 м, высотой стены (стенью) не более 3 м, с размером (шагом) ячеи - 40-45 мм;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реке Северная Сосьва при осуществлении добычи (вылова) тугуна (сосьвинская сельдь) - плавных сетей длиной не более 75 м, высотой стены (стенью) не более 2 м, с размером (шагом) ячеи - 18 мм; неводов длиной не более 25 м, с размером (шагом) ячеи в крыльях - 18 мм, в мотне - 10 мм.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br/>
        <w:t>в реке Щучья (ЯНАО) при осуществлении добычи (вылова) ряпушки: - плавных сетей длиной не более 75 м, высотой стены (стенью) не более 2 м, с размером (шагом) ячеи - 22 мм; и неводов длиной не более 50 м, с размером ячеи в крыльях - 20 мм, в мотне - 16 мм, а также рюж.</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При осуществлении традиционного рыболовства лицами, относящимися к коренным малочисленным народам Севера, Сибири и Дальнего Востока Российской Федерации, и их общинами запрещается применение сетных орудий добычи (вылова) из лески (мононити).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52.2. В Енисейском рыбохозяйственном районе запрещается применение любых орудий и способов добычи (вылова), за исключением: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традиционных способов добычи (вылова) водных биоресурсов, если такие способы прямо или косвенно не ведут к снижению биологического разнообразия, не сокращают численность и устойчивое воспроизводство объектов животного мира, не нарушают среду их обитания и не представляют опасности для человека;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орудий добычи (вылова), указанных в пункте 37.2 Правил рыболовства, имеющих размер (шаг) ячеи, предусмотренный приложением N 3 к Правилам рыболовства "Минимальный размер (шаг) ячеи (мм) орудий добычи (вылова), используемых для осуществления промышленного рыболовства, а также любительского и спортивного рыболовства".</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53. В случае прилова редких и находящихся под угрозой исчезновения видов водных биоресурсов без соответствующего разрешения, а также запрещенных для добычи (вылова) водных биоресурсов, указанные водные биоресурсы должны выпускаться в естественную среду обитания с наименьшими повреждениями.</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54. Традиционное рыболовство ведется:</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а) на водных объектах Ямало-Ненецкого автономного округа в соответствии с ограничениями по районам, срокам и видам водных биоресурсов, направленными на охрану мест нереста и зимовки осетровых и сиговых видов рыб и перечисленными в пункте 21.2.1 Правил рыболовства;</w:t>
      </w:r>
      <w:r w:rsidRPr="00B31248">
        <w:rPr>
          <w:rFonts w:ascii="Arial" w:eastAsia="Times New Roman" w:hAnsi="Arial" w:cs="Arial"/>
          <w:color w:val="2D2D2D"/>
          <w:spacing w:val="2"/>
          <w:sz w:val="23"/>
          <w:szCs w:val="23"/>
          <w:lang w:eastAsia="ru-RU"/>
        </w:rPr>
        <w:br/>
        <w:t>(Подпункт в редакции, введенной в действие с 31 марта 2017 года </w:t>
      </w:r>
      <w:hyperlink r:id="rId258" w:history="1">
        <w:r w:rsidRPr="00B31248">
          <w:rPr>
            <w:rFonts w:ascii="Arial" w:eastAsia="Times New Roman" w:hAnsi="Arial" w:cs="Arial"/>
            <w:color w:val="00466E"/>
            <w:spacing w:val="2"/>
            <w:sz w:val="23"/>
            <w:u w:val="single"/>
            <w:lang w:eastAsia="ru-RU"/>
          </w:rPr>
          <w:t>приказом Минсельхоза России от 20 февраля 2017 года N 72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б) в Енисейском рыбохозяйственном районе в соответствии с ограничениями, предусмотренными в пунктах 38-42 Правил рыболовства, за исключением:</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добычи (вылова) гольца арктического, тайменя, ленка, валька обыкновенного;</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lastRenderedPageBreak/>
        <w:br/>
        <w:t>добычи (вылова) омуля, сига, муксуна, пеляди, тугуна и ряпушки в реке Хете (приток реки Хатанги) с 20 сентября по 30 ноября;</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добычи (вылова) рыбы в течение всего года:</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дельте Енисея от створа островов Дикий-Насоновский - река Яковлевка до створа устье реки Янгода-Яха - мыс Гостиный;</w:t>
      </w:r>
      <w:r w:rsidRPr="00B31248">
        <w:rPr>
          <w:rFonts w:ascii="Arial" w:eastAsia="Times New Roman" w:hAnsi="Arial" w:cs="Arial"/>
          <w:color w:val="2D2D2D"/>
          <w:spacing w:val="2"/>
          <w:sz w:val="23"/>
          <w:szCs w:val="23"/>
          <w:lang w:eastAsia="ru-RU"/>
        </w:rPr>
        <w:br/>
        <w:t>(Абзац в редакции, введенной в действие с 1 апреля 2016 года </w:t>
      </w:r>
      <w:hyperlink r:id="rId259" w:history="1">
        <w:r w:rsidRPr="00B31248">
          <w:rPr>
            <w:rFonts w:ascii="Arial" w:eastAsia="Times New Roman" w:hAnsi="Arial" w:cs="Arial"/>
            <w:color w:val="00466E"/>
            <w:spacing w:val="2"/>
            <w:sz w:val="23"/>
            <w:u w:val="single"/>
            <w:lang w:eastAsia="ru-RU"/>
          </w:rPr>
          <w:t>приказом Минсельхоза 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Енисейском заливе от створа река Сопочная - мыс Ошмарина до створа мыс Песчаный - северная оконечность бухты Широкой;</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в озерах бассейна реки Пясины: Лама, Мелкое, Глубокое, Капчук, Гудке, Собачье и Накомякен с их притоками;</w:t>
      </w:r>
      <w:r w:rsidRPr="00B31248">
        <w:rPr>
          <w:rFonts w:ascii="Arial" w:eastAsia="Times New Roman" w:hAnsi="Arial" w:cs="Arial"/>
          <w:color w:val="2D2D2D"/>
          <w:spacing w:val="2"/>
          <w:sz w:val="23"/>
          <w:szCs w:val="23"/>
          <w:lang w:eastAsia="ru-RU"/>
        </w:rPr>
        <w:br/>
        <w:t>(Абзац в редакции, введенной в действие с 1 апреля 2016 года </w:t>
      </w:r>
      <w:hyperlink r:id="rId260" w:history="1">
        <w:r w:rsidRPr="00B31248">
          <w:rPr>
            <w:rFonts w:ascii="Arial" w:eastAsia="Times New Roman" w:hAnsi="Arial" w:cs="Arial"/>
            <w:color w:val="00466E"/>
            <w:spacing w:val="2"/>
            <w:sz w:val="23"/>
            <w:u w:val="single"/>
            <w:lang w:eastAsia="ru-RU"/>
          </w:rPr>
          <w:t>приказом Минсельхоза России от 18 февраля 2016 года N 62</w:t>
        </w:r>
      </w:hyperlink>
      <w:r w:rsidRPr="00B31248">
        <w:rPr>
          <w:rFonts w:ascii="Arial" w:eastAsia="Times New Roman" w:hAnsi="Arial" w:cs="Arial"/>
          <w:color w:val="2D2D2D"/>
          <w:spacing w:val="2"/>
          <w:sz w:val="23"/>
          <w:szCs w:val="23"/>
          <w:lang w:eastAsia="ru-RU"/>
        </w:rPr>
        <w:t>.</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t>добычи кольчатой нерпы и морского зайца с применением огнестрельного нарезного оружия с 1 сентября по 30 апреля.</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before="419" w:after="251" w:line="240" w:lineRule="auto"/>
        <w:jc w:val="center"/>
        <w:textAlignment w:val="baseline"/>
        <w:outlineLvl w:val="2"/>
        <w:rPr>
          <w:rFonts w:ascii="Arial" w:eastAsia="Times New Roman" w:hAnsi="Arial" w:cs="Arial"/>
          <w:color w:val="4C4C4C"/>
          <w:spacing w:val="2"/>
          <w:sz w:val="38"/>
          <w:szCs w:val="38"/>
          <w:lang w:eastAsia="ru-RU"/>
        </w:rPr>
      </w:pPr>
      <w:r w:rsidRPr="00B31248">
        <w:rPr>
          <w:rFonts w:ascii="Arial" w:eastAsia="Times New Roman" w:hAnsi="Arial" w:cs="Arial"/>
          <w:color w:val="4C4C4C"/>
          <w:spacing w:val="2"/>
          <w:sz w:val="38"/>
          <w:szCs w:val="38"/>
          <w:lang w:eastAsia="ru-RU"/>
        </w:rPr>
        <w:t>IX. Ответственность за нарушение Правил рыболовства</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55. Юридические лица, индивидуальные предприниматели и граждане, осуществляющие добычу (вылов) водных биоресурсов, виновные в нарушении Правил рыболовства, несут ответственность в соответствии с законодательством Российской Федерации.</w:t>
      </w:r>
      <w:r w:rsidRPr="00B31248">
        <w:rPr>
          <w:rFonts w:ascii="Arial" w:eastAsia="Times New Roman" w:hAnsi="Arial" w:cs="Arial"/>
          <w:color w:val="2D2D2D"/>
          <w:spacing w:val="2"/>
          <w:sz w:val="23"/>
          <w:szCs w:val="23"/>
          <w:lang w:eastAsia="ru-RU"/>
        </w:rPr>
        <w:br/>
      </w:r>
      <w:r w:rsidRPr="00B31248">
        <w:rPr>
          <w:rFonts w:ascii="Arial" w:eastAsia="Times New Roman" w:hAnsi="Arial" w:cs="Arial"/>
          <w:color w:val="2D2D2D"/>
          <w:spacing w:val="2"/>
          <w:sz w:val="23"/>
          <w:szCs w:val="23"/>
          <w:lang w:eastAsia="ru-RU"/>
        </w:rPr>
        <w:br/>
      </w:r>
    </w:p>
    <w:p w:rsidR="00B31248" w:rsidRPr="00B31248" w:rsidRDefault="00B31248" w:rsidP="00B31248">
      <w:pPr>
        <w:shd w:val="clear" w:color="auto" w:fill="FFFFFF"/>
        <w:spacing w:before="419" w:after="251" w:line="240" w:lineRule="auto"/>
        <w:jc w:val="center"/>
        <w:textAlignment w:val="baseline"/>
        <w:outlineLvl w:val="2"/>
        <w:rPr>
          <w:rFonts w:ascii="Arial" w:eastAsia="Times New Roman" w:hAnsi="Arial" w:cs="Arial"/>
          <w:color w:val="4C4C4C"/>
          <w:spacing w:val="2"/>
          <w:sz w:val="38"/>
          <w:szCs w:val="38"/>
          <w:lang w:eastAsia="ru-RU"/>
        </w:rPr>
      </w:pPr>
      <w:r w:rsidRPr="00B31248">
        <w:rPr>
          <w:rFonts w:ascii="Arial" w:eastAsia="Times New Roman" w:hAnsi="Arial" w:cs="Arial"/>
          <w:color w:val="4C4C4C"/>
          <w:spacing w:val="2"/>
          <w:sz w:val="38"/>
          <w:szCs w:val="38"/>
          <w:lang w:eastAsia="ru-RU"/>
        </w:rPr>
        <w:t>Приложение N 1. Перечень зимовальных ям, расположенных на водных объектах рыбохозяйственного значения Западно-Сибирского рыбохозяйственного бассейна</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Приложение N 1</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r>
    </w:p>
    <w:tbl>
      <w:tblPr>
        <w:tblW w:w="0" w:type="auto"/>
        <w:tblCellMar>
          <w:left w:w="0" w:type="dxa"/>
          <w:right w:w="0" w:type="dxa"/>
        </w:tblCellMar>
        <w:tblLook w:val="04A0"/>
      </w:tblPr>
      <w:tblGrid>
        <w:gridCol w:w="873"/>
        <w:gridCol w:w="3149"/>
        <w:gridCol w:w="6326"/>
      </w:tblGrid>
      <w:tr w:rsidR="00B31248" w:rsidRPr="00B31248" w:rsidTr="00B31248">
        <w:trPr>
          <w:trHeight w:val="15"/>
        </w:trPr>
        <w:tc>
          <w:tcPr>
            <w:tcW w:w="92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3326"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7207"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N</w:t>
            </w:r>
            <w:r w:rsidRPr="00B31248">
              <w:rPr>
                <w:rFonts w:ascii="Times New Roman" w:eastAsia="Times New Roman" w:hAnsi="Times New Roman" w:cs="Times New Roman"/>
                <w:color w:val="2D2D2D"/>
                <w:sz w:val="23"/>
                <w:szCs w:val="23"/>
                <w:lang w:eastAsia="ru-RU"/>
              </w:rPr>
              <w:br/>
              <w:t>п/п</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Наименование зимовальной ямы</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Месторасположение</w:t>
            </w:r>
          </w:p>
        </w:tc>
      </w:tr>
      <w:tr w:rsidR="00B31248" w:rsidRPr="00B31248" w:rsidTr="00B31248">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r>
      <w:tr w:rsidR="00B31248" w:rsidRPr="00B31248" w:rsidTr="00B31248">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Курганская область</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Курганская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Тобол:</w:t>
            </w:r>
            <w:r w:rsidRPr="00B31248">
              <w:rPr>
                <w:rFonts w:ascii="Times New Roman" w:eastAsia="Times New Roman" w:hAnsi="Times New Roman" w:cs="Times New Roman"/>
                <w:color w:val="2D2D2D"/>
                <w:sz w:val="23"/>
                <w:szCs w:val="23"/>
                <w:lang w:eastAsia="ru-RU"/>
              </w:rPr>
              <w:br/>
              <w:t>в городе Курган у Продольного водозабора;</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Земснарядная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Исеть:</w:t>
            </w:r>
            <w:r w:rsidRPr="00B31248">
              <w:rPr>
                <w:rFonts w:ascii="Times New Roman" w:eastAsia="Times New Roman" w:hAnsi="Times New Roman" w:cs="Times New Roman"/>
                <w:color w:val="2D2D2D"/>
                <w:sz w:val="23"/>
                <w:szCs w:val="23"/>
                <w:lang w:eastAsia="ru-RU"/>
              </w:rPr>
              <w:br/>
              <w:t>в городе Шадринске у автоагрегатного завода;</w:t>
            </w:r>
          </w:p>
        </w:tc>
      </w:tr>
      <w:tr w:rsidR="00B31248" w:rsidRPr="00B31248" w:rsidTr="00B31248">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w:t>
            </w:r>
          </w:p>
        </w:tc>
        <w:tc>
          <w:tcPr>
            <w:tcW w:w="332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Никольская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Исеть:</w:t>
            </w:r>
            <w:r w:rsidRPr="00B31248">
              <w:rPr>
                <w:rFonts w:ascii="Times New Roman" w:eastAsia="Times New Roman" w:hAnsi="Times New Roman" w:cs="Times New Roman"/>
                <w:color w:val="2D2D2D"/>
                <w:sz w:val="23"/>
                <w:szCs w:val="23"/>
                <w:lang w:eastAsia="ru-RU"/>
              </w:rPr>
              <w:br/>
              <w:t>у железнодорожной станции Барневка;</w:t>
            </w:r>
          </w:p>
        </w:tc>
      </w:tr>
      <w:tr w:rsidR="00B31248" w:rsidRPr="00B31248" w:rsidTr="00B31248">
        <w:tc>
          <w:tcPr>
            <w:tcW w:w="4250" w:type="dxa"/>
            <w:gridSpan w:val="2"/>
            <w:tcBorders>
              <w:top w:val="single" w:sz="6" w:space="0" w:color="000000"/>
              <w:left w:val="single" w:sz="6" w:space="0" w:color="000000"/>
              <w:bottom w:val="single" w:sz="6" w:space="0" w:color="000000"/>
              <w:right w:val="nil"/>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Тюменская область</w:t>
            </w:r>
          </w:p>
        </w:tc>
        <w:tc>
          <w:tcPr>
            <w:tcW w:w="7207" w:type="dxa"/>
            <w:tcBorders>
              <w:top w:val="single" w:sz="6" w:space="0" w:color="000000"/>
              <w:left w:val="nil"/>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Куларовская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(Вагайский район):</w:t>
            </w:r>
            <w:r w:rsidRPr="00B31248">
              <w:rPr>
                <w:rFonts w:ascii="Times New Roman" w:eastAsia="Times New Roman" w:hAnsi="Times New Roman" w:cs="Times New Roman"/>
                <w:color w:val="2D2D2D"/>
                <w:sz w:val="23"/>
                <w:szCs w:val="23"/>
                <w:lang w:eastAsia="ru-RU"/>
              </w:rPr>
              <w:br/>
              <w:t>750-753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Подтабай</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(Тобольский район):</w:t>
            </w:r>
            <w:r w:rsidRPr="00B31248">
              <w:rPr>
                <w:rFonts w:ascii="Times New Roman" w:eastAsia="Times New Roman" w:hAnsi="Times New Roman" w:cs="Times New Roman"/>
                <w:color w:val="2D2D2D"/>
                <w:sz w:val="23"/>
                <w:szCs w:val="23"/>
                <w:lang w:eastAsia="ru-RU"/>
              </w:rPr>
              <w:br/>
              <w:t>728-731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б</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Устамакская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(Тобольский район):</w:t>
            </w:r>
            <w:r w:rsidRPr="00B31248">
              <w:rPr>
                <w:rFonts w:ascii="Times New Roman" w:eastAsia="Times New Roman" w:hAnsi="Times New Roman" w:cs="Times New Roman"/>
                <w:color w:val="2D2D2D"/>
                <w:sz w:val="23"/>
                <w:szCs w:val="23"/>
                <w:lang w:eastAsia="ru-RU"/>
              </w:rPr>
              <w:br/>
              <w:t>721,5-729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7</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Никитинская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(Тобольский район):</w:t>
            </w:r>
            <w:r w:rsidRPr="00B31248">
              <w:rPr>
                <w:rFonts w:ascii="Times New Roman" w:eastAsia="Times New Roman" w:hAnsi="Times New Roman" w:cs="Times New Roman"/>
                <w:color w:val="2D2D2D"/>
                <w:sz w:val="23"/>
                <w:szCs w:val="23"/>
                <w:lang w:eastAsia="ru-RU"/>
              </w:rPr>
              <w:br/>
              <w:t>717-718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8</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Павлотская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(Тобольский район):</w:t>
            </w:r>
            <w:r w:rsidRPr="00B31248">
              <w:rPr>
                <w:rFonts w:ascii="Times New Roman" w:eastAsia="Times New Roman" w:hAnsi="Times New Roman" w:cs="Times New Roman"/>
                <w:color w:val="2D2D2D"/>
                <w:sz w:val="23"/>
                <w:szCs w:val="23"/>
                <w:lang w:eastAsia="ru-RU"/>
              </w:rPr>
              <w:br/>
              <w:t>715-716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Епанчинская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(Тобольский район):</w:t>
            </w:r>
            <w:r w:rsidRPr="00B31248">
              <w:rPr>
                <w:rFonts w:ascii="Times New Roman" w:eastAsia="Times New Roman" w:hAnsi="Times New Roman" w:cs="Times New Roman"/>
                <w:color w:val="2D2D2D"/>
                <w:sz w:val="23"/>
                <w:szCs w:val="23"/>
                <w:lang w:eastAsia="ru-RU"/>
              </w:rPr>
              <w:br/>
              <w:t>711-714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Мульгинская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(Тобольский район):</w:t>
            </w:r>
            <w:r w:rsidRPr="00B31248">
              <w:rPr>
                <w:rFonts w:ascii="Times New Roman" w:eastAsia="Times New Roman" w:hAnsi="Times New Roman" w:cs="Times New Roman"/>
                <w:color w:val="2D2D2D"/>
                <w:sz w:val="23"/>
                <w:szCs w:val="23"/>
                <w:lang w:eastAsia="ru-RU"/>
              </w:rPr>
              <w:br/>
              <w:t>704-715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Абалакская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(Тобольский район):</w:t>
            </w:r>
            <w:r w:rsidRPr="00B31248">
              <w:rPr>
                <w:rFonts w:ascii="Times New Roman" w:eastAsia="Times New Roman" w:hAnsi="Times New Roman" w:cs="Times New Roman"/>
                <w:color w:val="2D2D2D"/>
                <w:sz w:val="23"/>
                <w:szCs w:val="23"/>
                <w:lang w:eastAsia="ru-RU"/>
              </w:rPr>
              <w:br/>
              <w:t>696-697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12</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Нижне-Филатовская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(Тобольский район):</w:t>
            </w:r>
            <w:r w:rsidRPr="00B31248">
              <w:rPr>
                <w:rFonts w:ascii="Times New Roman" w:eastAsia="Times New Roman" w:hAnsi="Times New Roman" w:cs="Times New Roman"/>
                <w:color w:val="2D2D2D"/>
                <w:sz w:val="23"/>
                <w:szCs w:val="23"/>
                <w:lang w:eastAsia="ru-RU"/>
              </w:rPr>
              <w:br/>
              <w:t>577-579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13</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Карбинская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(Уватский район):</w:t>
            </w:r>
            <w:r w:rsidRPr="00B31248">
              <w:rPr>
                <w:rFonts w:ascii="Times New Roman" w:eastAsia="Times New Roman" w:hAnsi="Times New Roman" w:cs="Times New Roman"/>
                <w:color w:val="2D2D2D"/>
                <w:sz w:val="23"/>
                <w:szCs w:val="23"/>
                <w:lang w:eastAsia="ru-RU"/>
              </w:rPr>
              <w:br/>
              <w:t>548-550,5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14</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Ворлымовская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(Уватский район):</w:t>
            </w:r>
            <w:r w:rsidRPr="00B31248">
              <w:rPr>
                <w:rFonts w:ascii="Times New Roman" w:eastAsia="Times New Roman" w:hAnsi="Times New Roman" w:cs="Times New Roman"/>
                <w:color w:val="2D2D2D"/>
                <w:sz w:val="23"/>
                <w:szCs w:val="23"/>
                <w:lang w:eastAsia="ru-RU"/>
              </w:rPr>
              <w:br/>
              <w:t>367-369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15</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Кокуйская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(Уватский район):</w:t>
            </w:r>
            <w:r w:rsidRPr="00B31248">
              <w:rPr>
                <w:rFonts w:ascii="Times New Roman" w:eastAsia="Times New Roman" w:hAnsi="Times New Roman" w:cs="Times New Roman"/>
                <w:color w:val="2D2D2D"/>
                <w:sz w:val="23"/>
                <w:szCs w:val="23"/>
                <w:lang w:eastAsia="ru-RU"/>
              </w:rPr>
              <w:br/>
              <w:t>345-347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16</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Есаульская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(Уватский район):</w:t>
            </w:r>
            <w:r w:rsidRPr="00B31248">
              <w:rPr>
                <w:rFonts w:ascii="Times New Roman" w:eastAsia="Times New Roman" w:hAnsi="Times New Roman" w:cs="Times New Roman"/>
                <w:color w:val="2D2D2D"/>
                <w:sz w:val="23"/>
                <w:szCs w:val="23"/>
                <w:lang w:eastAsia="ru-RU"/>
              </w:rPr>
              <w:br/>
              <w:t>481-488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17</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Буренская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(Уватский район):</w:t>
            </w:r>
            <w:r w:rsidRPr="00B31248">
              <w:rPr>
                <w:rFonts w:ascii="Times New Roman" w:eastAsia="Times New Roman" w:hAnsi="Times New Roman" w:cs="Times New Roman"/>
                <w:color w:val="2D2D2D"/>
                <w:sz w:val="23"/>
                <w:szCs w:val="23"/>
                <w:lang w:eastAsia="ru-RU"/>
              </w:rPr>
              <w:br/>
              <w:t>390-393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Тугаловская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(Уватский район):</w:t>
            </w:r>
            <w:r w:rsidRPr="00B31248">
              <w:rPr>
                <w:rFonts w:ascii="Times New Roman" w:eastAsia="Times New Roman" w:hAnsi="Times New Roman" w:cs="Times New Roman"/>
                <w:color w:val="2D2D2D"/>
                <w:sz w:val="23"/>
                <w:szCs w:val="23"/>
                <w:lang w:eastAsia="ru-RU"/>
              </w:rPr>
              <w:br/>
              <w:t>282-285 км от устья по лоцманской карте;</w:t>
            </w:r>
          </w:p>
        </w:tc>
      </w:tr>
      <w:tr w:rsidR="00B31248" w:rsidRPr="00B31248" w:rsidTr="00B31248">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19</w:t>
            </w:r>
          </w:p>
        </w:tc>
        <w:tc>
          <w:tcPr>
            <w:tcW w:w="332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Горносликинская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(Уватский район):</w:t>
            </w:r>
            <w:r w:rsidRPr="00B31248">
              <w:rPr>
                <w:rFonts w:ascii="Times New Roman" w:eastAsia="Times New Roman" w:hAnsi="Times New Roman" w:cs="Times New Roman"/>
                <w:color w:val="2D2D2D"/>
                <w:sz w:val="23"/>
                <w:szCs w:val="23"/>
                <w:lang w:eastAsia="ru-RU"/>
              </w:rPr>
              <w:br/>
              <w:t>533-536 км от устья по лоцманской карте;</w:t>
            </w:r>
          </w:p>
        </w:tc>
      </w:tr>
      <w:tr w:rsidR="00B31248" w:rsidRPr="00B31248" w:rsidTr="00B31248">
        <w:tc>
          <w:tcPr>
            <w:tcW w:w="4250" w:type="dxa"/>
            <w:gridSpan w:val="2"/>
            <w:tcBorders>
              <w:top w:val="single" w:sz="6" w:space="0" w:color="000000"/>
              <w:left w:val="single" w:sz="6" w:space="0" w:color="000000"/>
              <w:bottom w:val="single" w:sz="6" w:space="0" w:color="000000"/>
              <w:right w:val="nil"/>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Ханты-Мансийский автономный округ</w:t>
            </w:r>
          </w:p>
        </w:tc>
        <w:tc>
          <w:tcPr>
            <w:tcW w:w="7207" w:type="dxa"/>
            <w:tcBorders>
              <w:top w:val="single" w:sz="6" w:space="0" w:color="000000"/>
              <w:left w:val="nil"/>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Слушкинская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(Ханты-Мансийский район):</w:t>
            </w:r>
            <w:r w:rsidRPr="00B31248">
              <w:rPr>
                <w:rFonts w:ascii="Times New Roman" w:eastAsia="Times New Roman" w:hAnsi="Times New Roman" w:cs="Times New Roman"/>
                <w:color w:val="2D2D2D"/>
                <w:sz w:val="23"/>
                <w:szCs w:val="23"/>
                <w:lang w:eastAsia="ru-RU"/>
              </w:rPr>
              <w:br/>
              <w:t>184-186,5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Сотниковская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(Ханты-Мансийский район):</w:t>
            </w:r>
            <w:r w:rsidRPr="00B31248">
              <w:rPr>
                <w:rFonts w:ascii="Times New Roman" w:eastAsia="Times New Roman" w:hAnsi="Times New Roman" w:cs="Times New Roman"/>
                <w:color w:val="2D2D2D"/>
                <w:sz w:val="23"/>
                <w:szCs w:val="23"/>
                <w:lang w:eastAsia="ru-RU"/>
              </w:rPr>
              <w:br/>
              <w:t>160,5-161,5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Кировская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(Ханты-Мансийский район):</w:t>
            </w:r>
            <w:r w:rsidRPr="00B31248">
              <w:rPr>
                <w:rFonts w:ascii="Times New Roman" w:eastAsia="Times New Roman" w:hAnsi="Times New Roman" w:cs="Times New Roman"/>
                <w:color w:val="2D2D2D"/>
                <w:sz w:val="23"/>
                <w:szCs w:val="23"/>
                <w:lang w:eastAsia="ru-RU"/>
              </w:rPr>
              <w:br/>
              <w:t>108-110 км от устья по лоцманской карте;</w:t>
            </w:r>
          </w:p>
        </w:tc>
      </w:tr>
      <w:tr w:rsidR="00B31248" w:rsidRPr="00B31248" w:rsidTr="00B31248">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23</w:t>
            </w:r>
          </w:p>
        </w:tc>
        <w:tc>
          <w:tcPr>
            <w:tcW w:w="332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Кондинская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(Ханты-Мансийский район):</w:t>
            </w:r>
            <w:r w:rsidRPr="00B31248">
              <w:rPr>
                <w:rFonts w:ascii="Times New Roman" w:eastAsia="Times New Roman" w:hAnsi="Times New Roman" w:cs="Times New Roman"/>
                <w:color w:val="2D2D2D"/>
                <w:sz w:val="23"/>
                <w:szCs w:val="23"/>
                <w:lang w:eastAsia="ru-RU"/>
              </w:rPr>
              <w:br/>
              <w:t>90-91 км от устья по лоцманской карте;</w:t>
            </w:r>
          </w:p>
        </w:tc>
      </w:tr>
      <w:tr w:rsidR="00B31248" w:rsidRPr="00B31248" w:rsidTr="00B31248">
        <w:tc>
          <w:tcPr>
            <w:tcW w:w="4250" w:type="dxa"/>
            <w:gridSpan w:val="2"/>
            <w:tcBorders>
              <w:top w:val="single" w:sz="6" w:space="0" w:color="000000"/>
              <w:left w:val="single" w:sz="6" w:space="0" w:color="000000"/>
              <w:bottom w:val="single" w:sz="6" w:space="0" w:color="000000"/>
              <w:right w:val="nil"/>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Омская область</w:t>
            </w:r>
          </w:p>
        </w:tc>
        <w:tc>
          <w:tcPr>
            <w:tcW w:w="7207" w:type="dxa"/>
            <w:tcBorders>
              <w:top w:val="single" w:sz="6" w:space="0" w:color="000000"/>
              <w:left w:val="nil"/>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Борковская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(Усть-Ишимский район):</w:t>
            </w:r>
            <w:r w:rsidRPr="00B31248">
              <w:rPr>
                <w:rFonts w:ascii="Times New Roman" w:eastAsia="Times New Roman" w:hAnsi="Times New Roman" w:cs="Times New Roman"/>
                <w:color w:val="2D2D2D"/>
                <w:sz w:val="23"/>
                <w:szCs w:val="23"/>
                <w:lang w:eastAsia="ru-RU"/>
              </w:rPr>
              <w:br/>
              <w:t>1010,5-1011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Нижняя Аевская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(Тевризский район):</w:t>
            </w:r>
            <w:r w:rsidRPr="00B31248">
              <w:rPr>
                <w:rFonts w:ascii="Times New Roman" w:eastAsia="Times New Roman" w:hAnsi="Times New Roman" w:cs="Times New Roman"/>
                <w:color w:val="2D2D2D"/>
                <w:sz w:val="23"/>
                <w:szCs w:val="23"/>
                <w:lang w:eastAsia="ru-RU"/>
              </w:rPr>
              <w:br/>
              <w:t>1246-1246,5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Нижняя Бакшеевская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(Тевризский район):</w:t>
            </w:r>
            <w:r w:rsidRPr="00B31248">
              <w:rPr>
                <w:rFonts w:ascii="Times New Roman" w:eastAsia="Times New Roman" w:hAnsi="Times New Roman" w:cs="Times New Roman"/>
                <w:color w:val="2D2D2D"/>
                <w:sz w:val="23"/>
                <w:szCs w:val="23"/>
                <w:lang w:eastAsia="ru-RU"/>
              </w:rPr>
              <w:br/>
              <w:t>1250-1251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27</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Половинская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(Тевризский район):</w:t>
            </w:r>
            <w:r w:rsidRPr="00B31248">
              <w:rPr>
                <w:rFonts w:ascii="Times New Roman" w:eastAsia="Times New Roman" w:hAnsi="Times New Roman" w:cs="Times New Roman"/>
                <w:color w:val="2D2D2D"/>
                <w:sz w:val="23"/>
                <w:szCs w:val="23"/>
                <w:lang w:eastAsia="ru-RU"/>
              </w:rPr>
              <w:br/>
              <w:t>1261-1263,5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28</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Ивановская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(Тевризский район):</w:t>
            </w:r>
            <w:r w:rsidRPr="00B31248">
              <w:rPr>
                <w:rFonts w:ascii="Times New Roman" w:eastAsia="Times New Roman" w:hAnsi="Times New Roman" w:cs="Times New Roman"/>
                <w:color w:val="2D2D2D"/>
                <w:sz w:val="23"/>
                <w:szCs w:val="23"/>
                <w:lang w:eastAsia="ru-RU"/>
              </w:rPr>
              <w:br/>
              <w:t>1268-1273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29</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Тайчинская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(Тевризский район):</w:t>
            </w:r>
            <w:r w:rsidRPr="00B31248">
              <w:rPr>
                <w:rFonts w:ascii="Times New Roman" w:eastAsia="Times New Roman" w:hAnsi="Times New Roman" w:cs="Times New Roman"/>
                <w:color w:val="2D2D2D"/>
                <w:sz w:val="23"/>
                <w:szCs w:val="23"/>
                <w:lang w:eastAsia="ru-RU"/>
              </w:rPr>
              <w:br/>
              <w:t>1282,5-1283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Коктинская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(Тевризский район):</w:t>
            </w:r>
            <w:r w:rsidRPr="00B31248">
              <w:rPr>
                <w:rFonts w:ascii="Times New Roman" w:eastAsia="Times New Roman" w:hAnsi="Times New Roman" w:cs="Times New Roman"/>
                <w:color w:val="2D2D2D"/>
                <w:sz w:val="23"/>
                <w:szCs w:val="23"/>
                <w:lang w:eastAsia="ru-RU"/>
              </w:rPr>
              <w:br/>
              <w:t>1287-1287,5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Плотниковская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(Тевризский район):</w:t>
            </w:r>
            <w:r w:rsidRPr="00B31248">
              <w:rPr>
                <w:rFonts w:ascii="Times New Roman" w:eastAsia="Times New Roman" w:hAnsi="Times New Roman" w:cs="Times New Roman"/>
                <w:color w:val="2D2D2D"/>
                <w:sz w:val="23"/>
                <w:szCs w:val="23"/>
                <w:lang w:eastAsia="ru-RU"/>
              </w:rPr>
              <w:br/>
              <w:t>1299-1300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32</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Шуховская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(Знаменский район):</w:t>
            </w:r>
            <w:r w:rsidRPr="00B31248">
              <w:rPr>
                <w:rFonts w:ascii="Times New Roman" w:eastAsia="Times New Roman" w:hAnsi="Times New Roman" w:cs="Times New Roman"/>
                <w:color w:val="2D2D2D"/>
                <w:sz w:val="23"/>
                <w:szCs w:val="23"/>
                <w:lang w:eastAsia="ru-RU"/>
              </w:rPr>
              <w:br/>
              <w:t>1314-1315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33</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Семитская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(Знаменский район):</w:t>
            </w:r>
            <w:r w:rsidRPr="00B31248">
              <w:rPr>
                <w:rFonts w:ascii="Times New Roman" w:eastAsia="Times New Roman" w:hAnsi="Times New Roman" w:cs="Times New Roman"/>
                <w:color w:val="2D2D2D"/>
                <w:sz w:val="23"/>
                <w:szCs w:val="23"/>
                <w:lang w:eastAsia="ru-RU"/>
              </w:rPr>
              <w:br/>
              <w:t>1319,5-1320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34</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Верхнешуховская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(Знаменский район):</w:t>
            </w:r>
            <w:r w:rsidRPr="00B31248">
              <w:rPr>
                <w:rFonts w:ascii="Times New Roman" w:eastAsia="Times New Roman" w:hAnsi="Times New Roman" w:cs="Times New Roman"/>
                <w:color w:val="2D2D2D"/>
                <w:sz w:val="23"/>
                <w:szCs w:val="23"/>
                <w:lang w:eastAsia="ru-RU"/>
              </w:rPr>
              <w:br/>
              <w:t>1326-1326,5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35</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Аргаисская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(Знаменский район):</w:t>
            </w:r>
            <w:r w:rsidRPr="00B31248">
              <w:rPr>
                <w:rFonts w:ascii="Times New Roman" w:eastAsia="Times New Roman" w:hAnsi="Times New Roman" w:cs="Times New Roman"/>
                <w:color w:val="2D2D2D"/>
                <w:sz w:val="23"/>
                <w:szCs w:val="23"/>
                <w:lang w:eastAsia="ru-RU"/>
              </w:rPr>
              <w:br/>
              <w:t>1330,5-1331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Мурзинская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(Знаменский район):</w:t>
            </w:r>
            <w:r w:rsidRPr="00B31248">
              <w:rPr>
                <w:rFonts w:ascii="Times New Roman" w:eastAsia="Times New Roman" w:hAnsi="Times New Roman" w:cs="Times New Roman"/>
                <w:color w:val="2D2D2D"/>
                <w:sz w:val="23"/>
                <w:szCs w:val="23"/>
                <w:lang w:eastAsia="ru-RU"/>
              </w:rPr>
              <w:br/>
              <w:t>1336-1339,5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37</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Усть-Тамацкая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(Знаменский район):</w:t>
            </w:r>
            <w:r w:rsidRPr="00B31248">
              <w:rPr>
                <w:rFonts w:ascii="Times New Roman" w:eastAsia="Times New Roman" w:hAnsi="Times New Roman" w:cs="Times New Roman"/>
                <w:color w:val="2D2D2D"/>
                <w:sz w:val="23"/>
                <w:szCs w:val="23"/>
                <w:lang w:eastAsia="ru-RU"/>
              </w:rPr>
              <w:br/>
            </w:r>
            <w:r w:rsidRPr="00B31248">
              <w:rPr>
                <w:rFonts w:ascii="Times New Roman" w:eastAsia="Times New Roman" w:hAnsi="Times New Roman" w:cs="Times New Roman"/>
                <w:color w:val="2D2D2D"/>
                <w:sz w:val="23"/>
                <w:szCs w:val="23"/>
                <w:lang w:eastAsia="ru-RU"/>
              </w:rPr>
              <w:lastRenderedPageBreak/>
              <w:t>1343,5-1344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38</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Усть-Ошинская 1</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(Знаменский район):</w:t>
            </w:r>
            <w:r w:rsidRPr="00B31248">
              <w:rPr>
                <w:rFonts w:ascii="Times New Roman" w:eastAsia="Times New Roman" w:hAnsi="Times New Roman" w:cs="Times New Roman"/>
                <w:color w:val="2D2D2D"/>
                <w:sz w:val="23"/>
                <w:szCs w:val="23"/>
                <w:lang w:eastAsia="ru-RU"/>
              </w:rPr>
              <w:br/>
              <w:t>1348-1348,5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39</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Усть-Ошинская 2</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(Знаменский район):</w:t>
            </w:r>
            <w:r w:rsidRPr="00B31248">
              <w:rPr>
                <w:rFonts w:ascii="Times New Roman" w:eastAsia="Times New Roman" w:hAnsi="Times New Roman" w:cs="Times New Roman"/>
                <w:color w:val="2D2D2D"/>
                <w:sz w:val="23"/>
                <w:szCs w:val="23"/>
                <w:lang w:eastAsia="ru-RU"/>
              </w:rPr>
              <w:br/>
              <w:t>1351,5-1352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Усть-Ошинская 3</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(Знаменский район):</w:t>
            </w:r>
            <w:r w:rsidRPr="00B31248">
              <w:rPr>
                <w:rFonts w:ascii="Times New Roman" w:eastAsia="Times New Roman" w:hAnsi="Times New Roman" w:cs="Times New Roman"/>
                <w:color w:val="2D2D2D"/>
                <w:sz w:val="23"/>
                <w:szCs w:val="23"/>
                <w:lang w:eastAsia="ru-RU"/>
              </w:rPr>
              <w:br/>
              <w:t>1353-1353,5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Кавинская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(Знаменский район):</w:t>
            </w:r>
            <w:r w:rsidRPr="00B31248">
              <w:rPr>
                <w:rFonts w:ascii="Times New Roman" w:eastAsia="Times New Roman" w:hAnsi="Times New Roman" w:cs="Times New Roman"/>
                <w:color w:val="2D2D2D"/>
                <w:sz w:val="23"/>
                <w:szCs w:val="23"/>
                <w:lang w:eastAsia="ru-RU"/>
              </w:rPr>
              <w:br/>
              <w:t>1372,5-1373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42</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Пологрудовская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(Тарский район):</w:t>
            </w:r>
            <w:r w:rsidRPr="00B31248">
              <w:rPr>
                <w:rFonts w:ascii="Times New Roman" w:eastAsia="Times New Roman" w:hAnsi="Times New Roman" w:cs="Times New Roman"/>
                <w:color w:val="2D2D2D"/>
                <w:sz w:val="23"/>
                <w:szCs w:val="23"/>
                <w:lang w:eastAsia="ru-RU"/>
              </w:rPr>
              <w:br/>
              <w:t>1390-1390,5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43</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Нехлюдихинская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(Тарский район):</w:t>
            </w:r>
            <w:r w:rsidRPr="00B31248">
              <w:rPr>
                <w:rFonts w:ascii="Times New Roman" w:eastAsia="Times New Roman" w:hAnsi="Times New Roman" w:cs="Times New Roman"/>
                <w:color w:val="2D2D2D"/>
                <w:sz w:val="23"/>
                <w:szCs w:val="23"/>
                <w:lang w:eastAsia="ru-RU"/>
              </w:rPr>
              <w:br/>
              <w:t>1401,5-1402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44</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Сеитовская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(Тарский район):</w:t>
            </w:r>
            <w:r w:rsidRPr="00B31248">
              <w:rPr>
                <w:rFonts w:ascii="Times New Roman" w:eastAsia="Times New Roman" w:hAnsi="Times New Roman" w:cs="Times New Roman"/>
                <w:color w:val="2D2D2D"/>
                <w:sz w:val="23"/>
                <w:szCs w:val="23"/>
                <w:lang w:eastAsia="ru-RU"/>
              </w:rPr>
              <w:br/>
              <w:t>1404-1406,5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45</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Екатерининская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(Тарский район):</w:t>
            </w:r>
            <w:r w:rsidRPr="00B31248">
              <w:rPr>
                <w:rFonts w:ascii="Times New Roman" w:eastAsia="Times New Roman" w:hAnsi="Times New Roman" w:cs="Times New Roman"/>
                <w:color w:val="2D2D2D"/>
                <w:sz w:val="23"/>
                <w:szCs w:val="23"/>
                <w:lang w:eastAsia="ru-RU"/>
              </w:rPr>
              <w:br/>
              <w:t>1451-1451,5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46</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Айткуловская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(Тарский район):</w:t>
            </w:r>
            <w:r w:rsidRPr="00B31248">
              <w:rPr>
                <w:rFonts w:ascii="Times New Roman" w:eastAsia="Times New Roman" w:hAnsi="Times New Roman" w:cs="Times New Roman"/>
                <w:color w:val="2D2D2D"/>
                <w:sz w:val="23"/>
                <w:szCs w:val="23"/>
                <w:lang w:eastAsia="ru-RU"/>
              </w:rPr>
              <w:br/>
              <w:t>1470,5-1471,5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47</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Киргапская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(Тарский район):</w:t>
            </w:r>
            <w:r w:rsidRPr="00B31248">
              <w:rPr>
                <w:rFonts w:ascii="Times New Roman" w:eastAsia="Times New Roman" w:hAnsi="Times New Roman" w:cs="Times New Roman"/>
                <w:color w:val="2D2D2D"/>
                <w:sz w:val="23"/>
                <w:szCs w:val="23"/>
                <w:lang w:eastAsia="ru-RU"/>
              </w:rPr>
              <w:br/>
              <w:t>1474,5-1475,5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48</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Черняевская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(Тарский район):</w:t>
            </w:r>
            <w:r w:rsidRPr="00B31248">
              <w:rPr>
                <w:rFonts w:ascii="Times New Roman" w:eastAsia="Times New Roman" w:hAnsi="Times New Roman" w:cs="Times New Roman"/>
                <w:color w:val="2D2D2D"/>
                <w:sz w:val="23"/>
                <w:szCs w:val="23"/>
                <w:lang w:eastAsia="ru-RU"/>
              </w:rPr>
              <w:br/>
              <w:t>1478,5-1479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49</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Верхнечерняевская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(Тарский район):</w:t>
            </w:r>
            <w:r w:rsidRPr="00B31248">
              <w:rPr>
                <w:rFonts w:ascii="Times New Roman" w:eastAsia="Times New Roman" w:hAnsi="Times New Roman" w:cs="Times New Roman"/>
                <w:color w:val="2D2D2D"/>
                <w:sz w:val="23"/>
                <w:szCs w:val="23"/>
                <w:lang w:eastAsia="ru-RU"/>
              </w:rPr>
              <w:br/>
              <w:t>1481,5-1482,5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50</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Усть-Тарская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(Тарский район):</w:t>
            </w:r>
            <w:r w:rsidRPr="00B31248">
              <w:rPr>
                <w:rFonts w:ascii="Times New Roman" w:eastAsia="Times New Roman" w:hAnsi="Times New Roman" w:cs="Times New Roman"/>
                <w:color w:val="2D2D2D"/>
                <w:sz w:val="23"/>
                <w:szCs w:val="23"/>
                <w:lang w:eastAsia="ru-RU"/>
              </w:rPr>
              <w:br/>
              <w:t>1490-1491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Новологинская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(Тарский район):</w:t>
            </w:r>
            <w:r w:rsidRPr="00B31248">
              <w:rPr>
                <w:rFonts w:ascii="Times New Roman" w:eastAsia="Times New Roman" w:hAnsi="Times New Roman" w:cs="Times New Roman"/>
                <w:color w:val="2D2D2D"/>
                <w:sz w:val="23"/>
                <w:szCs w:val="23"/>
                <w:lang w:eastAsia="ru-RU"/>
              </w:rPr>
              <w:br/>
              <w:t>1502-1502,5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52</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Старологиновская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(Тарский район):</w:t>
            </w:r>
            <w:r w:rsidRPr="00B31248">
              <w:rPr>
                <w:rFonts w:ascii="Times New Roman" w:eastAsia="Times New Roman" w:hAnsi="Times New Roman" w:cs="Times New Roman"/>
                <w:color w:val="2D2D2D"/>
                <w:sz w:val="23"/>
                <w:szCs w:val="23"/>
                <w:lang w:eastAsia="ru-RU"/>
              </w:rPr>
              <w:br/>
              <w:t>1504,5-1505,5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53</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Старологиновская 2</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(Тарский район):</w:t>
            </w:r>
            <w:r w:rsidRPr="00B31248">
              <w:rPr>
                <w:rFonts w:ascii="Times New Roman" w:eastAsia="Times New Roman" w:hAnsi="Times New Roman" w:cs="Times New Roman"/>
                <w:color w:val="2D2D2D"/>
                <w:sz w:val="23"/>
                <w:szCs w:val="23"/>
                <w:lang w:eastAsia="ru-RU"/>
              </w:rPr>
              <w:br/>
              <w:t>1511-1511,5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54</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Шуевская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(Большереченский район):</w:t>
            </w:r>
            <w:r w:rsidRPr="00B31248">
              <w:rPr>
                <w:rFonts w:ascii="Times New Roman" w:eastAsia="Times New Roman" w:hAnsi="Times New Roman" w:cs="Times New Roman"/>
                <w:color w:val="2D2D2D"/>
                <w:sz w:val="23"/>
                <w:szCs w:val="23"/>
                <w:lang w:eastAsia="ru-RU"/>
              </w:rPr>
              <w:br/>
              <w:t>1516-1517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55</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Тереховская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(Большереченский район):</w:t>
            </w:r>
            <w:r w:rsidRPr="00B31248">
              <w:rPr>
                <w:rFonts w:ascii="Times New Roman" w:eastAsia="Times New Roman" w:hAnsi="Times New Roman" w:cs="Times New Roman"/>
                <w:color w:val="2D2D2D"/>
                <w:sz w:val="23"/>
                <w:szCs w:val="23"/>
                <w:lang w:eastAsia="ru-RU"/>
              </w:rPr>
              <w:br/>
              <w:t>1512,5-1513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56</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Шуевская 2</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(Большереченский район):</w:t>
            </w:r>
            <w:r w:rsidRPr="00B31248">
              <w:rPr>
                <w:rFonts w:ascii="Times New Roman" w:eastAsia="Times New Roman" w:hAnsi="Times New Roman" w:cs="Times New Roman"/>
                <w:color w:val="2D2D2D"/>
                <w:sz w:val="23"/>
                <w:szCs w:val="23"/>
                <w:lang w:eastAsia="ru-RU"/>
              </w:rPr>
              <w:br/>
              <w:t>1520-1520,5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57</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Изюкская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(Большереченский район):</w:t>
            </w:r>
            <w:r w:rsidRPr="00B31248">
              <w:rPr>
                <w:rFonts w:ascii="Times New Roman" w:eastAsia="Times New Roman" w:hAnsi="Times New Roman" w:cs="Times New Roman"/>
                <w:color w:val="2D2D2D"/>
                <w:sz w:val="23"/>
                <w:szCs w:val="23"/>
                <w:lang w:eastAsia="ru-RU"/>
              </w:rPr>
              <w:br/>
            </w:r>
            <w:r w:rsidRPr="00B31248">
              <w:rPr>
                <w:rFonts w:ascii="Times New Roman" w:eastAsia="Times New Roman" w:hAnsi="Times New Roman" w:cs="Times New Roman"/>
                <w:color w:val="2D2D2D"/>
                <w:sz w:val="23"/>
                <w:szCs w:val="23"/>
                <w:lang w:eastAsia="ru-RU"/>
              </w:rPr>
              <w:lastRenderedPageBreak/>
              <w:t>1535,5-1536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58</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Мешковская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(Большереченский район):</w:t>
            </w:r>
            <w:r w:rsidRPr="00B31248">
              <w:rPr>
                <w:rFonts w:ascii="Times New Roman" w:eastAsia="Times New Roman" w:hAnsi="Times New Roman" w:cs="Times New Roman"/>
                <w:color w:val="2D2D2D"/>
                <w:sz w:val="23"/>
                <w:szCs w:val="23"/>
                <w:lang w:eastAsia="ru-RU"/>
              </w:rPr>
              <w:br/>
              <w:t>1537-1538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59</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Нижнетанатовская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(Большереченский район):</w:t>
            </w:r>
            <w:r w:rsidRPr="00B31248">
              <w:rPr>
                <w:rFonts w:ascii="Times New Roman" w:eastAsia="Times New Roman" w:hAnsi="Times New Roman" w:cs="Times New Roman"/>
                <w:color w:val="2D2D2D"/>
                <w:sz w:val="23"/>
                <w:szCs w:val="23"/>
                <w:lang w:eastAsia="ru-RU"/>
              </w:rPr>
              <w:br/>
              <w:t>1540-1541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60</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Танатовская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(Большереченский район):</w:t>
            </w:r>
            <w:r w:rsidRPr="00B31248">
              <w:rPr>
                <w:rFonts w:ascii="Times New Roman" w:eastAsia="Times New Roman" w:hAnsi="Times New Roman" w:cs="Times New Roman"/>
                <w:color w:val="2D2D2D"/>
                <w:sz w:val="23"/>
                <w:szCs w:val="23"/>
                <w:lang w:eastAsia="ru-RU"/>
              </w:rPr>
              <w:br/>
              <w:t>1545-1545,5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61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Красноярская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(Большереченский район):</w:t>
            </w:r>
            <w:r w:rsidRPr="00B31248">
              <w:rPr>
                <w:rFonts w:ascii="Times New Roman" w:eastAsia="Times New Roman" w:hAnsi="Times New Roman" w:cs="Times New Roman"/>
                <w:color w:val="2D2D2D"/>
                <w:sz w:val="23"/>
                <w:szCs w:val="23"/>
                <w:lang w:eastAsia="ru-RU"/>
              </w:rPr>
              <w:br/>
              <w:t>1551-1552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62</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Прокопская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(Большереченский район):</w:t>
            </w:r>
            <w:r w:rsidRPr="00B31248">
              <w:rPr>
                <w:rFonts w:ascii="Times New Roman" w:eastAsia="Times New Roman" w:hAnsi="Times New Roman" w:cs="Times New Roman"/>
                <w:color w:val="2D2D2D"/>
                <w:sz w:val="23"/>
                <w:szCs w:val="23"/>
                <w:lang w:eastAsia="ru-RU"/>
              </w:rPr>
              <w:br/>
              <w:t>1558,5-1559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63</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Верхнесеткуловская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(Большереченский район):</w:t>
            </w:r>
            <w:r w:rsidRPr="00B31248">
              <w:rPr>
                <w:rFonts w:ascii="Times New Roman" w:eastAsia="Times New Roman" w:hAnsi="Times New Roman" w:cs="Times New Roman"/>
                <w:color w:val="2D2D2D"/>
                <w:sz w:val="23"/>
                <w:szCs w:val="23"/>
                <w:lang w:eastAsia="ru-RU"/>
              </w:rPr>
              <w:br/>
              <w:t>1570-1570,5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64</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Артынская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(Большереченский район):</w:t>
            </w:r>
            <w:r w:rsidRPr="00B31248">
              <w:rPr>
                <w:rFonts w:ascii="Times New Roman" w:eastAsia="Times New Roman" w:hAnsi="Times New Roman" w:cs="Times New Roman"/>
                <w:color w:val="2D2D2D"/>
                <w:sz w:val="23"/>
                <w:szCs w:val="23"/>
                <w:lang w:eastAsia="ru-RU"/>
              </w:rPr>
              <w:br/>
              <w:t>1581-1582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65</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Серебрянская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(Горьковский район):</w:t>
            </w:r>
            <w:r w:rsidRPr="00B31248">
              <w:rPr>
                <w:rFonts w:ascii="Times New Roman" w:eastAsia="Times New Roman" w:hAnsi="Times New Roman" w:cs="Times New Roman"/>
                <w:color w:val="2D2D2D"/>
                <w:sz w:val="23"/>
                <w:szCs w:val="23"/>
                <w:lang w:eastAsia="ru-RU"/>
              </w:rPr>
              <w:br/>
              <w:t>1664-1665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66</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Черемховская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(Горьковский район):</w:t>
            </w:r>
            <w:r w:rsidRPr="00B31248">
              <w:rPr>
                <w:rFonts w:ascii="Times New Roman" w:eastAsia="Times New Roman" w:hAnsi="Times New Roman" w:cs="Times New Roman"/>
                <w:color w:val="2D2D2D"/>
                <w:sz w:val="23"/>
                <w:szCs w:val="23"/>
                <w:lang w:eastAsia="ru-RU"/>
              </w:rPr>
              <w:br/>
              <w:t>1694-1693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67</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Сосновская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(Горьковский район):</w:t>
            </w:r>
            <w:r w:rsidRPr="00B31248">
              <w:rPr>
                <w:rFonts w:ascii="Times New Roman" w:eastAsia="Times New Roman" w:hAnsi="Times New Roman" w:cs="Times New Roman"/>
                <w:color w:val="2D2D2D"/>
                <w:sz w:val="23"/>
                <w:szCs w:val="23"/>
                <w:lang w:eastAsia="ru-RU"/>
              </w:rPr>
              <w:br/>
              <w:t>1698-1699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68</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Крутихинская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(Горьковский район):</w:t>
            </w:r>
            <w:r w:rsidRPr="00B31248">
              <w:rPr>
                <w:rFonts w:ascii="Times New Roman" w:eastAsia="Times New Roman" w:hAnsi="Times New Roman" w:cs="Times New Roman"/>
                <w:color w:val="2D2D2D"/>
                <w:sz w:val="23"/>
                <w:szCs w:val="23"/>
                <w:lang w:eastAsia="ru-RU"/>
              </w:rPr>
              <w:br/>
              <w:t>1702,5-1703,5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69</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Нижнерозовская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(Горьковский район):</w:t>
            </w:r>
            <w:r w:rsidRPr="00B31248">
              <w:rPr>
                <w:rFonts w:ascii="Times New Roman" w:eastAsia="Times New Roman" w:hAnsi="Times New Roman" w:cs="Times New Roman"/>
                <w:color w:val="2D2D2D"/>
                <w:sz w:val="23"/>
                <w:szCs w:val="23"/>
                <w:lang w:eastAsia="ru-RU"/>
              </w:rPr>
              <w:br/>
              <w:t>1722-1722,5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70</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Каргановская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(Горьковский район):</w:t>
            </w:r>
            <w:r w:rsidRPr="00B31248">
              <w:rPr>
                <w:rFonts w:ascii="Times New Roman" w:eastAsia="Times New Roman" w:hAnsi="Times New Roman" w:cs="Times New Roman"/>
                <w:color w:val="2D2D2D"/>
                <w:sz w:val="23"/>
                <w:szCs w:val="23"/>
                <w:lang w:eastAsia="ru-RU"/>
              </w:rPr>
              <w:br/>
              <w:t>1728-1728,5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71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Нижнебитиинская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(Горьковский район):</w:t>
            </w:r>
            <w:r w:rsidRPr="00B31248">
              <w:rPr>
                <w:rFonts w:ascii="Times New Roman" w:eastAsia="Times New Roman" w:hAnsi="Times New Roman" w:cs="Times New Roman"/>
                <w:color w:val="2D2D2D"/>
                <w:sz w:val="23"/>
                <w:szCs w:val="23"/>
                <w:lang w:eastAsia="ru-RU"/>
              </w:rPr>
              <w:br/>
              <w:t>1738-1740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72</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Нижнекрасноярская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(Омский район):</w:t>
            </w:r>
            <w:r w:rsidRPr="00B31248">
              <w:rPr>
                <w:rFonts w:ascii="Times New Roman" w:eastAsia="Times New Roman" w:hAnsi="Times New Roman" w:cs="Times New Roman"/>
                <w:color w:val="2D2D2D"/>
                <w:sz w:val="23"/>
                <w:szCs w:val="23"/>
                <w:lang w:eastAsia="ru-RU"/>
              </w:rPr>
              <w:br/>
              <w:t>1760-1760,5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73</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Падинская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(Омский район):</w:t>
            </w:r>
            <w:r w:rsidRPr="00B31248">
              <w:rPr>
                <w:rFonts w:ascii="Times New Roman" w:eastAsia="Times New Roman" w:hAnsi="Times New Roman" w:cs="Times New Roman"/>
                <w:color w:val="2D2D2D"/>
                <w:sz w:val="23"/>
                <w:szCs w:val="23"/>
                <w:lang w:eastAsia="ru-RU"/>
              </w:rPr>
              <w:br/>
              <w:t>1866,5-1868,5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74</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Покровская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(Омский район):</w:t>
            </w:r>
            <w:r w:rsidRPr="00B31248">
              <w:rPr>
                <w:rFonts w:ascii="Times New Roman" w:eastAsia="Times New Roman" w:hAnsi="Times New Roman" w:cs="Times New Roman"/>
                <w:color w:val="2D2D2D"/>
                <w:sz w:val="23"/>
                <w:szCs w:val="23"/>
                <w:lang w:eastAsia="ru-RU"/>
              </w:rPr>
              <w:br/>
              <w:t>1919-1921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75</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Крутоярская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(Черлакский район):</w:t>
            </w:r>
            <w:r w:rsidRPr="00B31248">
              <w:rPr>
                <w:rFonts w:ascii="Times New Roman" w:eastAsia="Times New Roman" w:hAnsi="Times New Roman" w:cs="Times New Roman"/>
                <w:color w:val="2D2D2D"/>
                <w:sz w:val="23"/>
                <w:szCs w:val="23"/>
                <w:lang w:eastAsia="ru-RU"/>
              </w:rPr>
              <w:br/>
              <w:t>2039-2041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76</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Малоатмасская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(Черлакский район):</w:t>
            </w:r>
            <w:r w:rsidRPr="00B31248">
              <w:rPr>
                <w:rFonts w:ascii="Times New Roman" w:eastAsia="Times New Roman" w:hAnsi="Times New Roman" w:cs="Times New Roman"/>
                <w:color w:val="2D2D2D"/>
                <w:sz w:val="23"/>
                <w:szCs w:val="23"/>
                <w:lang w:eastAsia="ru-RU"/>
              </w:rPr>
              <w:br/>
              <w:t>2023-2026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77</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Бердниковская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(Черлакский район):</w:t>
            </w:r>
            <w:r w:rsidRPr="00B31248">
              <w:rPr>
                <w:rFonts w:ascii="Times New Roman" w:eastAsia="Times New Roman" w:hAnsi="Times New Roman" w:cs="Times New Roman"/>
                <w:color w:val="2D2D2D"/>
                <w:sz w:val="23"/>
                <w:szCs w:val="23"/>
                <w:lang w:eastAsia="ru-RU"/>
              </w:rPr>
              <w:br/>
            </w:r>
            <w:r w:rsidRPr="00B31248">
              <w:rPr>
                <w:rFonts w:ascii="Times New Roman" w:eastAsia="Times New Roman" w:hAnsi="Times New Roman" w:cs="Times New Roman"/>
                <w:color w:val="2D2D2D"/>
                <w:sz w:val="23"/>
                <w:szCs w:val="23"/>
                <w:lang w:eastAsia="ru-RU"/>
              </w:rPr>
              <w:lastRenderedPageBreak/>
              <w:t>1947-1950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78</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Романтеевская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(Черлакский район):</w:t>
            </w:r>
            <w:r w:rsidRPr="00B31248">
              <w:rPr>
                <w:rFonts w:ascii="Times New Roman" w:eastAsia="Times New Roman" w:hAnsi="Times New Roman" w:cs="Times New Roman"/>
                <w:color w:val="2D2D2D"/>
                <w:sz w:val="23"/>
                <w:szCs w:val="23"/>
                <w:lang w:eastAsia="ru-RU"/>
              </w:rPr>
              <w:br/>
              <w:t>1935-1937 км от устья по лоцманской карте;</w:t>
            </w:r>
          </w:p>
        </w:tc>
      </w:tr>
      <w:tr w:rsidR="00B31248" w:rsidRPr="00B31248" w:rsidTr="00B31248">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79</w:t>
            </w:r>
          </w:p>
        </w:tc>
        <w:tc>
          <w:tcPr>
            <w:tcW w:w="332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Верхнеильинская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Иртыш (Черлакский район):</w:t>
            </w:r>
            <w:r w:rsidRPr="00B31248">
              <w:rPr>
                <w:rFonts w:ascii="Times New Roman" w:eastAsia="Times New Roman" w:hAnsi="Times New Roman" w:cs="Times New Roman"/>
                <w:color w:val="2D2D2D"/>
                <w:sz w:val="23"/>
                <w:szCs w:val="23"/>
                <w:lang w:eastAsia="ru-RU"/>
              </w:rPr>
              <w:br/>
              <w:t>1929-1934 км от устья по лоцманской карте;</w:t>
            </w:r>
          </w:p>
        </w:tc>
      </w:tr>
      <w:tr w:rsidR="00B31248" w:rsidRPr="00B31248" w:rsidTr="00B31248">
        <w:tc>
          <w:tcPr>
            <w:tcW w:w="4250" w:type="dxa"/>
            <w:gridSpan w:val="2"/>
            <w:tcBorders>
              <w:top w:val="single" w:sz="6" w:space="0" w:color="000000"/>
              <w:left w:val="single" w:sz="6" w:space="0" w:color="000000"/>
              <w:bottom w:val="single" w:sz="6" w:space="0" w:color="000000"/>
              <w:right w:val="nil"/>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Томская область</w:t>
            </w:r>
          </w:p>
        </w:tc>
        <w:tc>
          <w:tcPr>
            <w:tcW w:w="7207" w:type="dxa"/>
            <w:tcBorders>
              <w:top w:val="single" w:sz="6" w:space="0" w:color="000000"/>
              <w:left w:val="nil"/>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80</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Верхне-Уртамская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(Кожевниковский район):</w:t>
            </w:r>
            <w:r w:rsidRPr="00B31248">
              <w:rPr>
                <w:rFonts w:ascii="Times New Roman" w:eastAsia="Times New Roman" w:hAnsi="Times New Roman" w:cs="Times New Roman"/>
                <w:color w:val="2D2D2D"/>
                <w:sz w:val="23"/>
                <w:szCs w:val="23"/>
                <w:lang w:eastAsia="ru-RU"/>
              </w:rPr>
              <w:br/>
              <w:t>878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81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Сосновско-Кожевниковская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(Кожевниковский район):</w:t>
            </w:r>
            <w:r w:rsidRPr="00B31248">
              <w:rPr>
                <w:rFonts w:ascii="Times New Roman" w:eastAsia="Times New Roman" w:hAnsi="Times New Roman" w:cs="Times New Roman"/>
                <w:color w:val="2D2D2D"/>
                <w:sz w:val="23"/>
                <w:szCs w:val="23"/>
                <w:lang w:eastAsia="ru-RU"/>
              </w:rPr>
              <w:br/>
              <w:t>905-909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82</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Верхне-Киреевская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(Кожевниковский район):</w:t>
            </w:r>
            <w:r w:rsidRPr="00B31248">
              <w:rPr>
                <w:rFonts w:ascii="Times New Roman" w:eastAsia="Times New Roman" w:hAnsi="Times New Roman" w:cs="Times New Roman"/>
                <w:color w:val="2D2D2D"/>
                <w:sz w:val="23"/>
                <w:szCs w:val="23"/>
                <w:lang w:eastAsia="ru-RU"/>
              </w:rPr>
              <w:br/>
              <w:t>912-915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83</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Саргатская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(Шегарский район):</w:t>
            </w:r>
            <w:r w:rsidRPr="00B31248">
              <w:rPr>
                <w:rFonts w:ascii="Times New Roman" w:eastAsia="Times New Roman" w:hAnsi="Times New Roman" w:cs="Times New Roman"/>
                <w:color w:val="2D2D2D"/>
                <w:sz w:val="23"/>
                <w:szCs w:val="23"/>
                <w:lang w:eastAsia="ru-RU"/>
              </w:rPr>
              <w:br/>
              <w:t>934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84</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Старообская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Старая Обь (Кривошеинский район):</w:t>
            </w:r>
            <w:r w:rsidRPr="00B31248">
              <w:rPr>
                <w:rFonts w:ascii="Times New Roman" w:eastAsia="Times New Roman" w:hAnsi="Times New Roman" w:cs="Times New Roman"/>
                <w:color w:val="2D2D2D"/>
                <w:sz w:val="23"/>
                <w:szCs w:val="23"/>
                <w:lang w:eastAsia="ru-RU"/>
              </w:rPr>
              <w:br/>
              <w:t>10-11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85</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Зареченская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(Кривошеинский район):</w:t>
            </w:r>
            <w:r w:rsidRPr="00B31248">
              <w:rPr>
                <w:rFonts w:ascii="Times New Roman" w:eastAsia="Times New Roman" w:hAnsi="Times New Roman" w:cs="Times New Roman"/>
                <w:color w:val="2D2D2D"/>
                <w:sz w:val="23"/>
                <w:szCs w:val="23"/>
                <w:lang w:eastAsia="ru-RU"/>
              </w:rPr>
              <w:br/>
              <w:t>1037-1040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86</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Амбарцевская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(Кривошеинский район):</w:t>
            </w:r>
            <w:r w:rsidRPr="00B31248">
              <w:rPr>
                <w:rFonts w:ascii="Times New Roman" w:eastAsia="Times New Roman" w:hAnsi="Times New Roman" w:cs="Times New Roman"/>
                <w:color w:val="2D2D2D"/>
                <w:sz w:val="23"/>
                <w:szCs w:val="23"/>
                <w:lang w:eastAsia="ru-RU"/>
              </w:rPr>
              <w:br/>
              <w:t>1095-1097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87</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Пундогинская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(Колпашевский район):</w:t>
            </w:r>
            <w:r w:rsidRPr="00B31248">
              <w:rPr>
                <w:rFonts w:ascii="Times New Roman" w:eastAsia="Times New Roman" w:hAnsi="Times New Roman" w:cs="Times New Roman"/>
                <w:color w:val="2D2D2D"/>
                <w:sz w:val="23"/>
                <w:szCs w:val="23"/>
                <w:lang w:eastAsia="ru-RU"/>
              </w:rPr>
              <w:br/>
              <w:t>1235-1236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88</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Касогасовская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(Колпашевский район):</w:t>
            </w:r>
            <w:r w:rsidRPr="00B31248">
              <w:rPr>
                <w:rFonts w:ascii="Times New Roman" w:eastAsia="Times New Roman" w:hAnsi="Times New Roman" w:cs="Times New Roman"/>
                <w:color w:val="2D2D2D"/>
                <w:sz w:val="23"/>
                <w:szCs w:val="23"/>
                <w:lang w:eastAsia="ru-RU"/>
              </w:rPr>
              <w:br/>
              <w:t>1037-1040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89</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Новойльинская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(Колпашевский район):</w:t>
            </w:r>
            <w:r w:rsidRPr="00B31248">
              <w:rPr>
                <w:rFonts w:ascii="Times New Roman" w:eastAsia="Times New Roman" w:hAnsi="Times New Roman" w:cs="Times New Roman"/>
                <w:color w:val="2D2D2D"/>
                <w:sz w:val="23"/>
                <w:szCs w:val="23"/>
                <w:lang w:eastAsia="ru-RU"/>
              </w:rPr>
              <w:br/>
              <w:t>1242-1244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90</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Колпашевская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(Колпашевский район):</w:t>
            </w:r>
            <w:r w:rsidRPr="00B31248">
              <w:rPr>
                <w:rFonts w:ascii="Times New Roman" w:eastAsia="Times New Roman" w:hAnsi="Times New Roman" w:cs="Times New Roman"/>
                <w:color w:val="2D2D2D"/>
                <w:sz w:val="23"/>
                <w:szCs w:val="23"/>
                <w:lang w:eastAsia="ru-RU"/>
              </w:rPr>
              <w:br/>
              <w:t>1250-1252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Канеровская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(Колпашевский район):</w:t>
            </w:r>
            <w:r w:rsidRPr="00B31248">
              <w:rPr>
                <w:rFonts w:ascii="Times New Roman" w:eastAsia="Times New Roman" w:hAnsi="Times New Roman" w:cs="Times New Roman"/>
                <w:color w:val="2D2D2D"/>
                <w:sz w:val="23"/>
                <w:szCs w:val="23"/>
                <w:lang w:eastAsia="ru-RU"/>
              </w:rPr>
              <w:br/>
              <w:t>1286-1288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92</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Петропавловская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(Колпашевский район):</w:t>
            </w:r>
            <w:r w:rsidRPr="00B31248">
              <w:rPr>
                <w:rFonts w:ascii="Times New Roman" w:eastAsia="Times New Roman" w:hAnsi="Times New Roman" w:cs="Times New Roman"/>
                <w:color w:val="2D2D2D"/>
                <w:sz w:val="23"/>
                <w:szCs w:val="23"/>
                <w:lang w:eastAsia="ru-RU"/>
              </w:rPr>
              <w:br/>
              <w:t>1296-1300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93</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Березовская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(Колпашевский район):</w:t>
            </w:r>
            <w:r w:rsidRPr="00B31248">
              <w:rPr>
                <w:rFonts w:ascii="Times New Roman" w:eastAsia="Times New Roman" w:hAnsi="Times New Roman" w:cs="Times New Roman"/>
                <w:color w:val="2D2D2D"/>
                <w:sz w:val="23"/>
                <w:szCs w:val="23"/>
                <w:lang w:eastAsia="ru-RU"/>
              </w:rPr>
              <w:br/>
              <w:t>1302-1305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94</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Тебенакская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(Колпашевский район):</w:t>
            </w:r>
            <w:r w:rsidRPr="00B31248">
              <w:rPr>
                <w:rFonts w:ascii="Times New Roman" w:eastAsia="Times New Roman" w:hAnsi="Times New Roman" w:cs="Times New Roman"/>
                <w:color w:val="2D2D2D"/>
                <w:sz w:val="23"/>
                <w:szCs w:val="23"/>
                <w:lang w:eastAsia="ru-RU"/>
              </w:rPr>
              <w:br/>
              <w:t>1328-1330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95</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Кияровская прямица</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(Колпашевский район):</w:t>
            </w:r>
            <w:r w:rsidRPr="00B31248">
              <w:rPr>
                <w:rFonts w:ascii="Times New Roman" w:eastAsia="Times New Roman" w:hAnsi="Times New Roman" w:cs="Times New Roman"/>
                <w:color w:val="2D2D2D"/>
                <w:sz w:val="23"/>
                <w:szCs w:val="23"/>
                <w:lang w:eastAsia="ru-RU"/>
              </w:rPr>
              <w:br/>
              <w:t>1309-1314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96</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Зайкинская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(Парабельский район):</w:t>
            </w:r>
            <w:r w:rsidRPr="00B31248">
              <w:rPr>
                <w:rFonts w:ascii="Times New Roman" w:eastAsia="Times New Roman" w:hAnsi="Times New Roman" w:cs="Times New Roman"/>
                <w:color w:val="2D2D2D"/>
                <w:sz w:val="23"/>
                <w:szCs w:val="23"/>
                <w:lang w:eastAsia="ru-RU"/>
              </w:rPr>
              <w:br/>
              <w:t>1341-1343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97</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Верхневальцевская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(Парабельский район):</w:t>
            </w:r>
            <w:r w:rsidRPr="00B31248">
              <w:rPr>
                <w:rFonts w:ascii="Times New Roman" w:eastAsia="Times New Roman" w:hAnsi="Times New Roman" w:cs="Times New Roman"/>
                <w:color w:val="2D2D2D"/>
                <w:sz w:val="23"/>
                <w:szCs w:val="23"/>
                <w:lang w:eastAsia="ru-RU"/>
              </w:rPr>
              <w:br/>
              <w:t>1355-1358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98</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Кабанюрская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(Парабельский район):</w:t>
            </w:r>
            <w:r w:rsidRPr="00B31248">
              <w:rPr>
                <w:rFonts w:ascii="Times New Roman" w:eastAsia="Times New Roman" w:hAnsi="Times New Roman" w:cs="Times New Roman"/>
                <w:color w:val="2D2D2D"/>
                <w:sz w:val="23"/>
                <w:szCs w:val="23"/>
                <w:lang w:eastAsia="ru-RU"/>
              </w:rPr>
              <w:br/>
              <w:t>1376-1378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99</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Ласкинская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(Парабельский район):</w:t>
            </w:r>
            <w:r w:rsidRPr="00B31248">
              <w:rPr>
                <w:rFonts w:ascii="Times New Roman" w:eastAsia="Times New Roman" w:hAnsi="Times New Roman" w:cs="Times New Roman"/>
                <w:color w:val="2D2D2D"/>
                <w:sz w:val="23"/>
                <w:szCs w:val="23"/>
                <w:lang w:eastAsia="ru-RU"/>
              </w:rPr>
              <w:br/>
              <w:t>1390-1394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100</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Каленакская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(Парабельский район):</w:t>
            </w:r>
            <w:r w:rsidRPr="00B31248">
              <w:rPr>
                <w:rFonts w:ascii="Times New Roman" w:eastAsia="Times New Roman" w:hAnsi="Times New Roman" w:cs="Times New Roman"/>
                <w:color w:val="2D2D2D"/>
                <w:sz w:val="23"/>
                <w:szCs w:val="23"/>
                <w:lang w:eastAsia="ru-RU"/>
              </w:rPr>
              <w:br/>
              <w:t>1441-1444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Безымянная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(Парабельский район):</w:t>
            </w:r>
            <w:r w:rsidRPr="00B31248">
              <w:rPr>
                <w:rFonts w:ascii="Times New Roman" w:eastAsia="Times New Roman" w:hAnsi="Times New Roman" w:cs="Times New Roman"/>
                <w:color w:val="2D2D2D"/>
                <w:sz w:val="23"/>
                <w:szCs w:val="23"/>
                <w:lang w:eastAsia="ru-RU"/>
              </w:rPr>
              <w:br/>
              <w:t>1457-1460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102</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Каранакская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(Парабельский район):</w:t>
            </w:r>
            <w:r w:rsidRPr="00B31248">
              <w:rPr>
                <w:rFonts w:ascii="Times New Roman" w:eastAsia="Times New Roman" w:hAnsi="Times New Roman" w:cs="Times New Roman"/>
                <w:color w:val="2D2D2D"/>
                <w:sz w:val="23"/>
                <w:szCs w:val="23"/>
                <w:lang w:eastAsia="ru-RU"/>
              </w:rPr>
              <w:br/>
              <w:t>1466-1471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103</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Сахарная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(Каргасокский район):</w:t>
            </w:r>
            <w:r w:rsidRPr="00B31248">
              <w:rPr>
                <w:rFonts w:ascii="Times New Roman" w:eastAsia="Times New Roman" w:hAnsi="Times New Roman" w:cs="Times New Roman"/>
                <w:color w:val="2D2D2D"/>
                <w:sz w:val="23"/>
                <w:szCs w:val="23"/>
                <w:lang w:eastAsia="ru-RU"/>
              </w:rPr>
              <w:br/>
              <w:t>1488-1492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104</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Мизуркинская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(Каргасокский район):</w:t>
            </w:r>
            <w:r w:rsidRPr="00B31248">
              <w:rPr>
                <w:rFonts w:ascii="Times New Roman" w:eastAsia="Times New Roman" w:hAnsi="Times New Roman" w:cs="Times New Roman"/>
                <w:color w:val="2D2D2D"/>
                <w:sz w:val="23"/>
                <w:szCs w:val="23"/>
                <w:lang w:eastAsia="ru-RU"/>
              </w:rPr>
              <w:br/>
              <w:t>1497-1500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105</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Кашинская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(Каргасокский район):</w:t>
            </w:r>
            <w:r w:rsidRPr="00B31248">
              <w:rPr>
                <w:rFonts w:ascii="Times New Roman" w:eastAsia="Times New Roman" w:hAnsi="Times New Roman" w:cs="Times New Roman"/>
                <w:color w:val="2D2D2D"/>
                <w:sz w:val="23"/>
                <w:szCs w:val="23"/>
                <w:lang w:eastAsia="ru-RU"/>
              </w:rPr>
              <w:br/>
              <w:t>1521-1524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106</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Каргасокская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(Каргасокский район):</w:t>
            </w:r>
            <w:r w:rsidRPr="00B31248">
              <w:rPr>
                <w:rFonts w:ascii="Times New Roman" w:eastAsia="Times New Roman" w:hAnsi="Times New Roman" w:cs="Times New Roman"/>
                <w:color w:val="2D2D2D"/>
                <w:sz w:val="23"/>
                <w:szCs w:val="23"/>
                <w:lang w:eastAsia="ru-RU"/>
              </w:rPr>
              <w:br/>
              <w:t>1533-1537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107</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Киндальская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(Каргасокский район):</w:t>
            </w:r>
            <w:r w:rsidRPr="00B31248">
              <w:rPr>
                <w:rFonts w:ascii="Times New Roman" w:eastAsia="Times New Roman" w:hAnsi="Times New Roman" w:cs="Times New Roman"/>
                <w:color w:val="2D2D2D"/>
                <w:sz w:val="23"/>
                <w:szCs w:val="23"/>
                <w:lang w:eastAsia="ru-RU"/>
              </w:rPr>
              <w:br/>
              <w:t>1540-1542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108</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Казальцевская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(Каргасокский район):</w:t>
            </w:r>
            <w:r w:rsidRPr="00B31248">
              <w:rPr>
                <w:rFonts w:ascii="Times New Roman" w:eastAsia="Times New Roman" w:hAnsi="Times New Roman" w:cs="Times New Roman"/>
                <w:color w:val="2D2D2D"/>
                <w:sz w:val="23"/>
                <w:szCs w:val="23"/>
                <w:lang w:eastAsia="ru-RU"/>
              </w:rPr>
              <w:br/>
              <w:t>1562-1564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109</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Тымская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(Каргасокский район):</w:t>
            </w:r>
            <w:r w:rsidRPr="00B31248">
              <w:rPr>
                <w:rFonts w:ascii="Times New Roman" w:eastAsia="Times New Roman" w:hAnsi="Times New Roman" w:cs="Times New Roman"/>
                <w:color w:val="2D2D2D"/>
                <w:sz w:val="23"/>
                <w:szCs w:val="23"/>
                <w:lang w:eastAsia="ru-RU"/>
              </w:rPr>
              <w:br/>
              <w:t>1585-1587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110</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Шубурда</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(Каргасокский район):</w:t>
            </w:r>
            <w:r w:rsidRPr="00B31248">
              <w:rPr>
                <w:rFonts w:ascii="Times New Roman" w:eastAsia="Times New Roman" w:hAnsi="Times New Roman" w:cs="Times New Roman"/>
                <w:color w:val="2D2D2D"/>
                <w:sz w:val="23"/>
                <w:szCs w:val="23"/>
                <w:lang w:eastAsia="ru-RU"/>
              </w:rPr>
              <w:br/>
              <w:t>1589-1591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111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Нижненикулинская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(Каргасокский район):</w:t>
            </w:r>
            <w:r w:rsidRPr="00B31248">
              <w:rPr>
                <w:rFonts w:ascii="Times New Roman" w:eastAsia="Times New Roman" w:hAnsi="Times New Roman" w:cs="Times New Roman"/>
                <w:color w:val="2D2D2D"/>
                <w:sz w:val="23"/>
                <w:szCs w:val="23"/>
                <w:lang w:eastAsia="ru-RU"/>
              </w:rPr>
              <w:br/>
              <w:t>1617-1620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112</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Усть-Тымская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(Каргасокский район):</w:t>
            </w:r>
            <w:r w:rsidRPr="00B31248">
              <w:rPr>
                <w:rFonts w:ascii="Times New Roman" w:eastAsia="Times New Roman" w:hAnsi="Times New Roman" w:cs="Times New Roman"/>
                <w:color w:val="2D2D2D"/>
                <w:sz w:val="23"/>
                <w:szCs w:val="23"/>
                <w:lang w:eastAsia="ru-RU"/>
              </w:rPr>
              <w:br/>
              <w:t>1621-1624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113</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Вертикосская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(Каргасокский район):</w:t>
            </w:r>
            <w:r w:rsidRPr="00B31248">
              <w:rPr>
                <w:rFonts w:ascii="Times New Roman" w:eastAsia="Times New Roman" w:hAnsi="Times New Roman" w:cs="Times New Roman"/>
                <w:color w:val="2D2D2D"/>
                <w:sz w:val="23"/>
                <w:szCs w:val="23"/>
                <w:lang w:eastAsia="ru-RU"/>
              </w:rPr>
              <w:br/>
              <w:t>1649-1651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114</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Прохоркинская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(Александровский район):</w:t>
            </w:r>
            <w:r w:rsidRPr="00B31248">
              <w:rPr>
                <w:rFonts w:ascii="Times New Roman" w:eastAsia="Times New Roman" w:hAnsi="Times New Roman" w:cs="Times New Roman"/>
                <w:color w:val="2D2D2D"/>
                <w:sz w:val="23"/>
                <w:szCs w:val="23"/>
                <w:lang w:eastAsia="ru-RU"/>
              </w:rPr>
              <w:br/>
              <w:t>1671-1674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115</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Пырчинская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(Александровский район):</w:t>
            </w:r>
            <w:r w:rsidRPr="00B31248">
              <w:rPr>
                <w:rFonts w:ascii="Times New Roman" w:eastAsia="Times New Roman" w:hAnsi="Times New Roman" w:cs="Times New Roman"/>
                <w:color w:val="2D2D2D"/>
                <w:sz w:val="23"/>
                <w:szCs w:val="23"/>
                <w:lang w:eastAsia="ru-RU"/>
              </w:rPr>
              <w:br/>
              <w:t>1704-1708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116</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Киевская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(Александровский район):</w:t>
            </w:r>
            <w:r w:rsidRPr="00B31248">
              <w:rPr>
                <w:rFonts w:ascii="Times New Roman" w:eastAsia="Times New Roman" w:hAnsi="Times New Roman" w:cs="Times New Roman"/>
                <w:color w:val="2D2D2D"/>
                <w:sz w:val="23"/>
                <w:szCs w:val="23"/>
                <w:lang w:eastAsia="ru-RU"/>
              </w:rPr>
              <w:br/>
              <w:t>1718-1722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117</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Верхневартовская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(Александровский район):</w:t>
            </w:r>
            <w:r w:rsidRPr="00B31248">
              <w:rPr>
                <w:rFonts w:ascii="Times New Roman" w:eastAsia="Times New Roman" w:hAnsi="Times New Roman" w:cs="Times New Roman"/>
                <w:color w:val="2D2D2D"/>
                <w:sz w:val="23"/>
                <w:szCs w:val="23"/>
                <w:lang w:eastAsia="ru-RU"/>
              </w:rPr>
              <w:br/>
              <w:t>1752-1755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118</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Назинская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(Александровский район):</w:t>
            </w:r>
            <w:r w:rsidRPr="00B31248">
              <w:rPr>
                <w:rFonts w:ascii="Times New Roman" w:eastAsia="Times New Roman" w:hAnsi="Times New Roman" w:cs="Times New Roman"/>
                <w:color w:val="2D2D2D"/>
                <w:sz w:val="23"/>
                <w:szCs w:val="23"/>
                <w:lang w:eastAsia="ru-RU"/>
              </w:rPr>
              <w:br/>
              <w:t>1776-1779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119</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Мегипугольская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(Александровский район):</w:t>
            </w:r>
            <w:r w:rsidRPr="00B31248">
              <w:rPr>
                <w:rFonts w:ascii="Times New Roman" w:eastAsia="Times New Roman" w:hAnsi="Times New Roman" w:cs="Times New Roman"/>
                <w:color w:val="2D2D2D"/>
                <w:sz w:val="23"/>
                <w:szCs w:val="23"/>
                <w:lang w:eastAsia="ru-RU"/>
              </w:rPr>
              <w:br/>
              <w:t>1804-1806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120</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Нижне-Мегипугольская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(Александровский район):</w:t>
            </w:r>
            <w:r w:rsidRPr="00B31248">
              <w:rPr>
                <w:rFonts w:ascii="Times New Roman" w:eastAsia="Times New Roman" w:hAnsi="Times New Roman" w:cs="Times New Roman"/>
                <w:color w:val="2D2D2D"/>
                <w:sz w:val="23"/>
                <w:szCs w:val="23"/>
                <w:lang w:eastAsia="ru-RU"/>
              </w:rPr>
              <w:br/>
              <w:t>1813-1816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121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Киселевская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(Александровский район):</w:t>
            </w:r>
            <w:r w:rsidRPr="00B31248">
              <w:rPr>
                <w:rFonts w:ascii="Times New Roman" w:eastAsia="Times New Roman" w:hAnsi="Times New Roman" w:cs="Times New Roman"/>
                <w:color w:val="2D2D2D"/>
                <w:sz w:val="23"/>
                <w:szCs w:val="23"/>
                <w:lang w:eastAsia="ru-RU"/>
              </w:rPr>
              <w:br/>
              <w:t>1890-1892 км от устья по лоцманской карте;</w:t>
            </w:r>
          </w:p>
        </w:tc>
      </w:tr>
      <w:tr w:rsidR="00B31248" w:rsidRPr="00B31248" w:rsidTr="00B31248">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122</w:t>
            </w:r>
          </w:p>
        </w:tc>
        <w:tc>
          <w:tcPr>
            <w:tcW w:w="332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Светлопроточинская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(Александровский район):</w:t>
            </w:r>
            <w:r w:rsidRPr="00B31248">
              <w:rPr>
                <w:rFonts w:ascii="Times New Roman" w:eastAsia="Times New Roman" w:hAnsi="Times New Roman" w:cs="Times New Roman"/>
                <w:color w:val="2D2D2D"/>
                <w:sz w:val="23"/>
                <w:szCs w:val="23"/>
                <w:lang w:eastAsia="ru-RU"/>
              </w:rPr>
              <w:br/>
              <w:t>1925-1928 км от устья по лоцманской карте;</w:t>
            </w:r>
          </w:p>
        </w:tc>
      </w:tr>
      <w:tr w:rsidR="00B31248" w:rsidRPr="00B31248" w:rsidTr="00B31248">
        <w:tc>
          <w:tcPr>
            <w:tcW w:w="4250" w:type="dxa"/>
            <w:gridSpan w:val="2"/>
            <w:tcBorders>
              <w:top w:val="single" w:sz="6" w:space="0" w:color="000000"/>
              <w:left w:val="single" w:sz="6" w:space="0" w:color="000000"/>
              <w:bottom w:val="single" w:sz="6" w:space="0" w:color="000000"/>
              <w:right w:val="nil"/>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Новосибирская область</w:t>
            </w:r>
          </w:p>
        </w:tc>
        <w:tc>
          <w:tcPr>
            <w:tcW w:w="7207" w:type="dxa"/>
            <w:tcBorders>
              <w:top w:val="single" w:sz="6" w:space="0" w:color="000000"/>
              <w:left w:val="nil"/>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123</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Хромовская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(Новосибирский район):</w:t>
            </w:r>
            <w:r w:rsidRPr="00B31248">
              <w:rPr>
                <w:rFonts w:ascii="Times New Roman" w:eastAsia="Times New Roman" w:hAnsi="Times New Roman" w:cs="Times New Roman"/>
                <w:color w:val="2D2D2D"/>
                <w:sz w:val="23"/>
                <w:szCs w:val="23"/>
                <w:lang w:eastAsia="ru-RU"/>
              </w:rPr>
              <w:br/>
              <w:t>740-742 км от устья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124</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Шиповицкая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(Колыванский район):</w:t>
            </w:r>
            <w:r w:rsidRPr="00B31248">
              <w:rPr>
                <w:rFonts w:ascii="Times New Roman" w:eastAsia="Times New Roman" w:hAnsi="Times New Roman" w:cs="Times New Roman"/>
                <w:color w:val="2D2D2D"/>
                <w:sz w:val="23"/>
                <w:szCs w:val="23"/>
                <w:lang w:eastAsia="ru-RU"/>
              </w:rPr>
              <w:br/>
              <w:t>752-753 км от устья по лоцманской карте;</w:t>
            </w:r>
          </w:p>
        </w:tc>
      </w:tr>
      <w:tr w:rsidR="00B31248" w:rsidRPr="00B31248" w:rsidTr="00B31248">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125</w:t>
            </w:r>
          </w:p>
        </w:tc>
        <w:tc>
          <w:tcPr>
            <w:tcW w:w="332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Батуринская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(Мошковский район):</w:t>
            </w:r>
            <w:r w:rsidRPr="00B31248">
              <w:rPr>
                <w:rFonts w:ascii="Times New Roman" w:eastAsia="Times New Roman" w:hAnsi="Times New Roman" w:cs="Times New Roman"/>
                <w:color w:val="2D2D2D"/>
                <w:sz w:val="23"/>
                <w:szCs w:val="23"/>
                <w:lang w:eastAsia="ru-RU"/>
              </w:rPr>
              <w:br/>
              <w:t>825-827 км от устья по лоцманской карте;</w:t>
            </w:r>
          </w:p>
        </w:tc>
      </w:tr>
      <w:tr w:rsidR="00B31248" w:rsidRPr="00B31248" w:rsidTr="00B31248">
        <w:tc>
          <w:tcPr>
            <w:tcW w:w="4250" w:type="dxa"/>
            <w:gridSpan w:val="2"/>
            <w:tcBorders>
              <w:top w:val="single" w:sz="6" w:space="0" w:color="000000"/>
              <w:left w:val="single" w:sz="6" w:space="0" w:color="000000"/>
              <w:bottom w:val="single" w:sz="6" w:space="0" w:color="000000"/>
              <w:right w:val="nil"/>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Алтайский край</w:t>
            </w:r>
          </w:p>
        </w:tc>
        <w:tc>
          <w:tcPr>
            <w:tcW w:w="7207" w:type="dxa"/>
            <w:tcBorders>
              <w:top w:val="single" w:sz="6" w:space="0" w:color="000000"/>
              <w:left w:val="nil"/>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126</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Быстроистокская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от административной границы села Быстрый Исток вниз по течению на протяжении 3 км</w:t>
            </w:r>
            <w:r w:rsidRPr="00B31248">
              <w:rPr>
                <w:rFonts w:ascii="Times New Roman" w:eastAsia="Times New Roman" w:hAnsi="Times New Roman" w:cs="Times New Roman"/>
                <w:color w:val="2D2D2D"/>
                <w:sz w:val="23"/>
                <w:szCs w:val="23"/>
                <w:lang w:eastAsia="ru-RU"/>
              </w:rPr>
              <w:br/>
              <w:t>(49-52 км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127</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Усть-Калманская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от устья реки Калманка вверх и вниз по течению протяжении по 1 км,</w:t>
            </w:r>
            <w:r w:rsidRPr="00B31248">
              <w:rPr>
                <w:rFonts w:ascii="Times New Roman" w:eastAsia="Times New Roman" w:hAnsi="Times New Roman" w:cs="Times New Roman"/>
                <w:color w:val="2D2D2D"/>
                <w:sz w:val="23"/>
                <w:szCs w:val="23"/>
                <w:lang w:eastAsia="ru-RU"/>
              </w:rPr>
              <w:br/>
              <w:t>(168-169 и 170-171 км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128</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Калистратихинская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2,5 км вверх от административной границы села Калистратиха</w:t>
            </w:r>
            <w:r w:rsidRPr="00B31248">
              <w:rPr>
                <w:rFonts w:ascii="Times New Roman" w:eastAsia="Times New Roman" w:hAnsi="Times New Roman" w:cs="Times New Roman"/>
                <w:color w:val="2D2D2D"/>
                <w:sz w:val="23"/>
                <w:szCs w:val="23"/>
                <w:lang w:eastAsia="ru-RU"/>
              </w:rPr>
              <w:br/>
              <w:t>(176-178 км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129</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Блюдечко</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от лодочной базы вниз по течению 4 км</w:t>
            </w:r>
            <w:r w:rsidRPr="00B31248">
              <w:rPr>
                <w:rFonts w:ascii="Times New Roman" w:eastAsia="Times New Roman" w:hAnsi="Times New Roman" w:cs="Times New Roman"/>
                <w:color w:val="2D2D2D"/>
                <w:sz w:val="23"/>
                <w:szCs w:val="23"/>
                <w:lang w:eastAsia="ru-RU"/>
              </w:rPr>
              <w:br/>
              <w:t>(197-201 км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130</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Затонская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от конца о.Ерестнинский 2 км вниз по течению</w:t>
            </w:r>
            <w:r w:rsidRPr="00B31248">
              <w:rPr>
                <w:rFonts w:ascii="Times New Roman" w:eastAsia="Times New Roman" w:hAnsi="Times New Roman" w:cs="Times New Roman"/>
                <w:color w:val="2D2D2D"/>
                <w:sz w:val="23"/>
                <w:szCs w:val="23"/>
                <w:lang w:eastAsia="ru-RU"/>
              </w:rPr>
              <w:br/>
              <w:t>(228-230 км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131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Чумышская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первый участок: от протоки Кокуйская вниз по течению на протяжении 5 км </w:t>
            </w:r>
            <w:r w:rsidRPr="00B31248">
              <w:rPr>
                <w:rFonts w:ascii="Times New Roman" w:eastAsia="Times New Roman" w:hAnsi="Times New Roman" w:cs="Times New Roman"/>
                <w:color w:val="2D2D2D"/>
                <w:sz w:val="23"/>
                <w:szCs w:val="23"/>
                <w:lang w:eastAsia="ru-RU"/>
              </w:rPr>
              <w:br/>
              <w:t>(311-316 км по лоцманской карте);</w:t>
            </w:r>
            <w:r w:rsidRPr="00B31248">
              <w:rPr>
                <w:rFonts w:ascii="Times New Roman" w:eastAsia="Times New Roman" w:hAnsi="Times New Roman" w:cs="Times New Roman"/>
                <w:color w:val="2D2D2D"/>
                <w:sz w:val="23"/>
                <w:szCs w:val="23"/>
                <w:lang w:eastAsia="ru-RU"/>
              </w:rPr>
              <w:br/>
            </w:r>
            <w:r w:rsidRPr="00B31248">
              <w:rPr>
                <w:rFonts w:ascii="Times New Roman" w:eastAsia="Times New Roman" w:hAnsi="Times New Roman" w:cs="Times New Roman"/>
                <w:color w:val="2D2D2D"/>
                <w:sz w:val="23"/>
                <w:szCs w:val="23"/>
                <w:lang w:eastAsia="ru-RU"/>
              </w:rPr>
              <w:br/>
              <w:t>второй участок: 1 км ниже ЛЭП - начало ямы, 300 м ниже устья р.Чумыш - окончание ямы, протяженность 1 км</w:t>
            </w:r>
            <w:r w:rsidRPr="00B31248">
              <w:rPr>
                <w:rFonts w:ascii="Times New Roman" w:eastAsia="Times New Roman" w:hAnsi="Times New Roman" w:cs="Times New Roman"/>
                <w:color w:val="2D2D2D"/>
                <w:sz w:val="23"/>
                <w:szCs w:val="23"/>
                <w:lang w:eastAsia="ru-RU"/>
              </w:rPr>
              <w:br/>
              <w:t>(318-319 км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132</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Елунинская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низ от устья протоки Тихая на протяжении 2 км</w:t>
            </w:r>
            <w:r w:rsidRPr="00B31248">
              <w:rPr>
                <w:rFonts w:ascii="Times New Roman" w:eastAsia="Times New Roman" w:hAnsi="Times New Roman" w:cs="Times New Roman"/>
                <w:color w:val="2D2D2D"/>
                <w:sz w:val="23"/>
                <w:szCs w:val="23"/>
                <w:lang w:eastAsia="ru-RU"/>
              </w:rPr>
              <w:br/>
              <w:t>(334-336 км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133</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Боровиковская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от села Малиновка вверх по течению на протяжении 3 км</w:t>
            </w:r>
            <w:r w:rsidRPr="00B31248">
              <w:rPr>
                <w:rFonts w:ascii="Times New Roman" w:eastAsia="Times New Roman" w:hAnsi="Times New Roman" w:cs="Times New Roman"/>
                <w:color w:val="2D2D2D"/>
                <w:sz w:val="23"/>
                <w:szCs w:val="23"/>
                <w:lang w:eastAsia="ru-RU"/>
              </w:rPr>
              <w:br/>
              <w:t>(348 - по лоцманской карте);</w:t>
            </w:r>
          </w:p>
        </w:tc>
      </w:tr>
      <w:tr w:rsidR="00B31248" w:rsidRPr="00B31248" w:rsidTr="00B31248">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134</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Шелаболихинская</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река Обь: от административной границы села Шелаболиха вниз по течению протяженностью 2 км</w:t>
            </w:r>
            <w:r w:rsidRPr="00B31248">
              <w:rPr>
                <w:rFonts w:ascii="Times New Roman" w:eastAsia="Times New Roman" w:hAnsi="Times New Roman" w:cs="Times New Roman"/>
                <w:color w:val="2D2D2D"/>
                <w:sz w:val="23"/>
                <w:szCs w:val="23"/>
                <w:lang w:eastAsia="ru-RU"/>
              </w:rPr>
              <w:br/>
              <w:t>(367-368 км по лоцманской карте)</w:t>
            </w:r>
          </w:p>
        </w:tc>
      </w:tr>
    </w:tbl>
    <w:p w:rsidR="00B31248" w:rsidRPr="00B31248" w:rsidRDefault="00B31248" w:rsidP="00B31248">
      <w:pPr>
        <w:shd w:val="clear" w:color="auto" w:fill="FFFFFF"/>
        <w:spacing w:before="419" w:after="251" w:line="240" w:lineRule="auto"/>
        <w:jc w:val="center"/>
        <w:textAlignment w:val="baseline"/>
        <w:outlineLvl w:val="2"/>
        <w:rPr>
          <w:rFonts w:ascii="Arial" w:eastAsia="Times New Roman" w:hAnsi="Arial" w:cs="Arial"/>
          <w:color w:val="4C4C4C"/>
          <w:spacing w:val="2"/>
          <w:sz w:val="38"/>
          <w:szCs w:val="38"/>
          <w:lang w:eastAsia="ru-RU"/>
        </w:rPr>
      </w:pPr>
      <w:r w:rsidRPr="00B31248">
        <w:rPr>
          <w:rFonts w:ascii="Arial" w:eastAsia="Times New Roman" w:hAnsi="Arial" w:cs="Arial"/>
          <w:color w:val="4C4C4C"/>
          <w:spacing w:val="2"/>
          <w:sz w:val="38"/>
          <w:szCs w:val="38"/>
          <w:lang w:eastAsia="ru-RU"/>
        </w:rPr>
        <w:t>Приложение N 2. Промысловый размер (см) водных биоресурсов, разрешенных для добычи (вылова) в Енисейском рыбохозяйственном районе</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Приложение N 2</w:t>
      </w:r>
    </w:p>
    <w:p w:rsidR="00B31248" w:rsidRPr="00B31248" w:rsidRDefault="00B31248" w:rsidP="00B31248">
      <w:pPr>
        <w:shd w:val="clear" w:color="auto" w:fill="FFFFFF"/>
        <w:spacing w:after="0" w:line="352" w:lineRule="atLeast"/>
        <w:jc w:val="center"/>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(с изменениями на 18 февраля 2016 года)</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br/>
      </w:r>
    </w:p>
    <w:tbl>
      <w:tblPr>
        <w:tblW w:w="0" w:type="auto"/>
        <w:tblCellMar>
          <w:left w:w="0" w:type="dxa"/>
          <w:right w:w="0" w:type="dxa"/>
        </w:tblCellMar>
        <w:tblLook w:val="04A0"/>
      </w:tblPr>
      <w:tblGrid>
        <w:gridCol w:w="600"/>
        <w:gridCol w:w="2278"/>
        <w:gridCol w:w="1064"/>
        <w:gridCol w:w="1064"/>
        <w:gridCol w:w="1064"/>
        <w:gridCol w:w="1068"/>
        <w:gridCol w:w="1064"/>
        <w:gridCol w:w="1041"/>
        <w:gridCol w:w="1105"/>
      </w:tblGrid>
      <w:tr w:rsidR="00B31248" w:rsidRPr="00B31248" w:rsidTr="00B31248">
        <w:trPr>
          <w:trHeight w:val="15"/>
        </w:trPr>
        <w:tc>
          <w:tcPr>
            <w:tcW w:w="73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772"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10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10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29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29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10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10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29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N п/п</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Виды водных биоресурсов</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Бассейн реки Енисей</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Бассейн реки Пясина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Бассейн озера Таймыр</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Бассейн реки Хатанга</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Бассейн реки Объ (бас-</w:t>
            </w:r>
            <w:r w:rsidRPr="00B31248">
              <w:rPr>
                <w:rFonts w:ascii="Times New Roman" w:eastAsia="Times New Roman" w:hAnsi="Times New Roman" w:cs="Times New Roman"/>
                <w:color w:val="2D2D2D"/>
                <w:sz w:val="23"/>
                <w:szCs w:val="23"/>
                <w:lang w:eastAsia="ru-RU"/>
              </w:rPr>
              <w:br/>
              <w:t>сейны рек Чулым и Кеть)</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Водо-</w:t>
            </w:r>
            <w:r w:rsidRPr="00B31248">
              <w:rPr>
                <w:rFonts w:ascii="Times New Roman" w:eastAsia="Times New Roman" w:hAnsi="Times New Roman" w:cs="Times New Roman"/>
                <w:color w:val="2D2D2D"/>
                <w:sz w:val="23"/>
                <w:szCs w:val="23"/>
                <w:lang w:eastAsia="ru-RU"/>
              </w:rPr>
              <w:br/>
              <w:t>хра-</w:t>
            </w:r>
            <w:r w:rsidRPr="00B31248">
              <w:rPr>
                <w:rFonts w:ascii="Times New Roman" w:eastAsia="Times New Roman" w:hAnsi="Times New Roman" w:cs="Times New Roman"/>
                <w:color w:val="2D2D2D"/>
                <w:sz w:val="23"/>
                <w:szCs w:val="23"/>
                <w:lang w:eastAsia="ru-RU"/>
              </w:rPr>
              <w:br/>
              <w:t>нилища ГЭС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Другие водные объекты рыбо-</w:t>
            </w:r>
            <w:r w:rsidRPr="00B31248">
              <w:rPr>
                <w:rFonts w:ascii="Times New Roman" w:eastAsia="Times New Roman" w:hAnsi="Times New Roman" w:cs="Times New Roman"/>
                <w:color w:val="2D2D2D"/>
                <w:sz w:val="23"/>
                <w:szCs w:val="23"/>
                <w:lang w:eastAsia="ru-RU"/>
              </w:rPr>
              <w:br/>
              <w:t>хозяйст-</w:t>
            </w:r>
            <w:r w:rsidRPr="00B31248">
              <w:rPr>
                <w:rFonts w:ascii="Times New Roman" w:eastAsia="Times New Roman" w:hAnsi="Times New Roman" w:cs="Times New Roman"/>
                <w:color w:val="2D2D2D"/>
                <w:sz w:val="23"/>
                <w:szCs w:val="23"/>
                <w:lang w:eastAsia="ru-RU"/>
              </w:rPr>
              <w:br/>
              <w:t>венного значе-</w:t>
            </w:r>
            <w:r w:rsidRPr="00B31248">
              <w:rPr>
                <w:rFonts w:ascii="Times New Roman" w:eastAsia="Times New Roman" w:hAnsi="Times New Roman" w:cs="Times New Roman"/>
                <w:color w:val="2D2D2D"/>
                <w:sz w:val="23"/>
                <w:szCs w:val="23"/>
                <w:lang w:eastAsia="ru-RU"/>
              </w:rPr>
              <w:br/>
              <w:t>ния</w:t>
            </w:r>
          </w:p>
        </w:tc>
      </w:tr>
      <w:tr w:rsidR="00B31248" w:rsidRPr="00B31248" w:rsidTr="00B31248">
        <w:tc>
          <w:tcPr>
            <w:tcW w:w="11827"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r>
      <w:tr w:rsidR="00B31248" w:rsidRPr="00B31248" w:rsidTr="00B3124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Таймень</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56</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56</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56</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Ленок</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35</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35</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w:t>
            </w:r>
          </w:p>
        </w:tc>
        <w:tc>
          <w:tcPr>
            <w:tcW w:w="277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Голец пресноводный:</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r>
      <w:tr w:rsidR="00B31248" w:rsidRPr="00B31248" w:rsidTr="00B31248">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772"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мелкая форма</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35</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35</w:t>
            </w:r>
          </w:p>
        </w:tc>
        <w:tc>
          <w:tcPr>
            <w:tcW w:w="129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35</w:t>
            </w:r>
          </w:p>
        </w:tc>
        <w:tc>
          <w:tcPr>
            <w:tcW w:w="129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35</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73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77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крупная форма</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42</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42</w:t>
            </w:r>
          </w:p>
        </w:tc>
        <w:tc>
          <w:tcPr>
            <w:tcW w:w="129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42</w:t>
            </w:r>
          </w:p>
        </w:tc>
        <w:tc>
          <w:tcPr>
            <w:tcW w:w="129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42</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w:t>
            </w:r>
          </w:p>
        </w:tc>
        <w:tc>
          <w:tcPr>
            <w:tcW w:w="277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 xml:space="preserve">Хариус во всех водных объектах рыбохозяйственного значения, относящихся к бассейнам рек Нижняя Тунгуска и Турухан; водных </w:t>
            </w:r>
            <w:r w:rsidRPr="00B31248">
              <w:rPr>
                <w:rFonts w:ascii="Times New Roman" w:eastAsia="Times New Roman" w:hAnsi="Times New Roman" w:cs="Times New Roman"/>
                <w:color w:val="2D2D2D"/>
                <w:sz w:val="23"/>
                <w:szCs w:val="23"/>
                <w:lang w:eastAsia="ru-RU"/>
              </w:rPr>
              <w:lastRenderedPageBreak/>
              <w:t>объектах рыбохозяйственного значения, расположенных севернее бассейнов рек Нижняя Тунгуска и Турухан, в том числе водохранилищах:</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26</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r>
      <w:tr w:rsidR="00B31248" w:rsidRPr="00B31248" w:rsidTr="00B31248">
        <w:tc>
          <w:tcPr>
            <w:tcW w:w="73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77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Курейское и Усть-Хантайское; водных объектах рыбохозяйственного значения, относящихся к бассейну реки Енисей, находящихся севернее поселка Туруханск</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29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29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29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r>
      <w:tr w:rsidR="00B31248" w:rsidRPr="00B31248" w:rsidTr="00B3124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Хариус в других водных объектах рыбохозяйственного значения</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23</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23</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6</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Муксун</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7</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Пелядь (сырок) в озерах бассейна реки Хантайка и Усть-Хантайского водохранилища</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28</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28</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8</w:t>
            </w:r>
          </w:p>
        </w:tc>
        <w:tc>
          <w:tcPr>
            <w:tcW w:w="277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Пелядь (сырок) в других водных</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r>
      <w:tr w:rsidR="00B31248" w:rsidRPr="00B31248" w:rsidTr="00B31248">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772"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объектах</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29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29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29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r>
      <w:tr w:rsidR="00B31248" w:rsidRPr="00B31248" w:rsidTr="00B31248">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772"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рыбохозяйственного значения, включая озеро Чагытай:</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29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29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29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r>
      <w:tr w:rsidR="00B31248" w:rsidRPr="00B31248" w:rsidTr="00B31248">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772"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крупная форма</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c>
          <w:tcPr>
            <w:tcW w:w="129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c>
          <w:tcPr>
            <w:tcW w:w="129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73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77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мелкая форма</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c>
          <w:tcPr>
            <w:tcW w:w="129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r>
      <w:tr w:rsidR="00B31248" w:rsidRPr="00B31248" w:rsidTr="00B3124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Чир</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r>
      <w:tr w:rsidR="00B31248" w:rsidRPr="00B31248" w:rsidTr="00B3124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10</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Сиг обыкновенный в реке Енисей ниже поселка Казанцево, от города Дивногорск до поселка Костино и в других водных объектах рыбохозяйственного значения</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31</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31</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31</w:t>
            </w:r>
          </w:p>
        </w:tc>
      </w:tr>
      <w:tr w:rsidR="00B31248" w:rsidRPr="00B31248" w:rsidTr="00B3124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11</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Ряпушка в озерах Виви, Тембечи, Маковское, Советские</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Ряпушка в озерах Пуринские, Надудо-Турку</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13</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Ряпушка в других северных озерах и водохранилищах</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14</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Омуль</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38</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38</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15</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Омуль в реке Енисей ниже поселка Казанцево</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34</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16</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Щука</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42</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47</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42</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42</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47</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42</w:t>
            </w:r>
          </w:p>
        </w:tc>
      </w:tr>
      <w:tr w:rsidR="00B31248" w:rsidRPr="00B31248" w:rsidTr="00B3124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17</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Язь</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r>
      <w:tr w:rsidR="00B31248" w:rsidRPr="00B31248" w:rsidTr="00B3124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Сазан (карп)</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38</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38</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38</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19</w:t>
            </w:r>
          </w:p>
        </w:tc>
        <w:tc>
          <w:tcPr>
            <w:tcW w:w="277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Осман</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r>
      <w:tr w:rsidR="00B31248" w:rsidRPr="00B31248" w:rsidTr="00B31248">
        <w:tc>
          <w:tcPr>
            <w:tcW w:w="11827" w:type="dxa"/>
            <w:gridSpan w:val="9"/>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1 апреля 2016 года </w:t>
            </w:r>
            <w:hyperlink r:id="rId261" w:history="1">
              <w:r w:rsidRPr="00B31248">
                <w:rPr>
                  <w:rFonts w:ascii="Times New Roman" w:eastAsia="Times New Roman" w:hAnsi="Times New Roman" w:cs="Times New Roman"/>
                  <w:color w:val="00466E"/>
                  <w:sz w:val="23"/>
                  <w:u w:val="single"/>
                  <w:lang w:eastAsia="ru-RU"/>
                </w:rPr>
                <w:t>приказом Минсельхоза России от 18 февраля 2016 года N 62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Рак</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w:t>
            </w:r>
          </w:p>
        </w:tc>
      </w:tr>
    </w:tbl>
    <w:p w:rsidR="00B31248" w:rsidRPr="00B31248" w:rsidRDefault="00B31248" w:rsidP="00B31248">
      <w:pPr>
        <w:shd w:val="clear" w:color="auto" w:fill="FFFFFF"/>
        <w:spacing w:before="419" w:after="251" w:line="240" w:lineRule="auto"/>
        <w:jc w:val="center"/>
        <w:textAlignment w:val="baseline"/>
        <w:outlineLvl w:val="2"/>
        <w:rPr>
          <w:rFonts w:ascii="Arial" w:eastAsia="Times New Roman" w:hAnsi="Arial" w:cs="Arial"/>
          <w:color w:val="4C4C4C"/>
          <w:spacing w:val="2"/>
          <w:sz w:val="38"/>
          <w:szCs w:val="38"/>
          <w:lang w:eastAsia="ru-RU"/>
        </w:rPr>
      </w:pPr>
      <w:r w:rsidRPr="00B31248">
        <w:rPr>
          <w:rFonts w:ascii="Arial" w:eastAsia="Times New Roman" w:hAnsi="Arial" w:cs="Arial"/>
          <w:color w:val="4C4C4C"/>
          <w:spacing w:val="2"/>
          <w:sz w:val="38"/>
          <w:szCs w:val="38"/>
          <w:lang w:eastAsia="ru-RU"/>
        </w:rPr>
        <w:t>Приложение N 3. Минимальный размер (шаг) ячеи (мм) орудий добычи (вылова), используемых для осуществления промышленного рыболовства, а также любительского и спортивного рыболовства</w:t>
      </w:r>
    </w:p>
    <w:p w:rsidR="00B31248" w:rsidRPr="00B31248" w:rsidRDefault="00B31248" w:rsidP="00B31248">
      <w:pPr>
        <w:shd w:val="clear" w:color="auto" w:fill="FFFFFF"/>
        <w:spacing w:after="0" w:line="352" w:lineRule="atLeast"/>
        <w:jc w:val="righ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Приложение N 3</w:t>
      </w:r>
    </w:p>
    <w:p w:rsidR="00B31248" w:rsidRPr="00B31248" w:rsidRDefault="00B31248" w:rsidP="00B31248">
      <w:pPr>
        <w:shd w:val="clear" w:color="auto" w:fill="FFFFFF"/>
        <w:spacing w:after="0" w:line="352" w:lineRule="atLeast"/>
        <w:jc w:val="center"/>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t>(с изменениями на 18 февраля 2016 года)</w:t>
      </w:r>
    </w:p>
    <w:p w:rsidR="00B31248" w:rsidRPr="00B31248" w:rsidRDefault="00B31248" w:rsidP="00B31248">
      <w:pPr>
        <w:shd w:val="clear" w:color="auto" w:fill="FFFFFF"/>
        <w:spacing w:after="0" w:line="352" w:lineRule="atLeast"/>
        <w:textAlignment w:val="baseline"/>
        <w:rPr>
          <w:rFonts w:ascii="Arial" w:eastAsia="Times New Roman" w:hAnsi="Arial" w:cs="Arial"/>
          <w:color w:val="2D2D2D"/>
          <w:spacing w:val="2"/>
          <w:sz w:val="23"/>
          <w:szCs w:val="23"/>
          <w:lang w:eastAsia="ru-RU"/>
        </w:rPr>
      </w:pPr>
      <w:r w:rsidRPr="00B31248">
        <w:rPr>
          <w:rFonts w:ascii="Arial" w:eastAsia="Times New Roman" w:hAnsi="Arial" w:cs="Arial"/>
          <w:color w:val="2D2D2D"/>
          <w:spacing w:val="2"/>
          <w:sz w:val="23"/>
          <w:szCs w:val="23"/>
          <w:lang w:eastAsia="ru-RU"/>
        </w:rPr>
        <w:lastRenderedPageBreak/>
        <w:br/>
      </w:r>
    </w:p>
    <w:tbl>
      <w:tblPr>
        <w:tblW w:w="0" w:type="auto"/>
        <w:tblCellMar>
          <w:left w:w="0" w:type="dxa"/>
          <w:right w:w="0" w:type="dxa"/>
        </w:tblCellMar>
        <w:tblLook w:val="04A0"/>
      </w:tblPr>
      <w:tblGrid>
        <w:gridCol w:w="465"/>
        <w:gridCol w:w="1387"/>
        <w:gridCol w:w="613"/>
        <w:gridCol w:w="563"/>
        <w:gridCol w:w="676"/>
        <w:gridCol w:w="555"/>
        <w:gridCol w:w="589"/>
        <w:gridCol w:w="595"/>
        <w:gridCol w:w="538"/>
        <w:gridCol w:w="605"/>
        <w:gridCol w:w="629"/>
        <w:gridCol w:w="649"/>
        <w:gridCol w:w="838"/>
        <w:gridCol w:w="938"/>
        <w:gridCol w:w="708"/>
      </w:tblGrid>
      <w:tr w:rsidR="00B31248" w:rsidRPr="00B31248" w:rsidTr="00B31248">
        <w:trPr>
          <w:trHeight w:val="15"/>
        </w:trPr>
        <w:tc>
          <w:tcPr>
            <w:tcW w:w="55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2587"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92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92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10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73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92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92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92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10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92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10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294"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663"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c>
          <w:tcPr>
            <w:tcW w:w="1109" w:type="dxa"/>
            <w:hideMark/>
          </w:tcPr>
          <w:p w:rsidR="00B31248" w:rsidRPr="00B31248" w:rsidRDefault="00B31248" w:rsidP="00B31248">
            <w:pPr>
              <w:spacing w:after="0" w:line="240" w:lineRule="auto"/>
              <w:rPr>
                <w:rFonts w:ascii="Times New Roman" w:eastAsia="Times New Roman" w:hAnsi="Times New Roman" w:cs="Times New Roman"/>
                <w:sz w:val="2"/>
                <w:szCs w:val="24"/>
                <w:lang w:eastAsia="ru-RU"/>
              </w:rPr>
            </w:pPr>
          </w:p>
        </w:tc>
      </w:tr>
      <w:tr w:rsidR="00B31248" w:rsidRPr="00B31248" w:rsidTr="00B31248">
        <w:tc>
          <w:tcPr>
            <w:tcW w:w="5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N п/п</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Виды водных биоресурсов, бассейн, водный объект рыбо-</w:t>
            </w:r>
            <w:r w:rsidRPr="00B31248">
              <w:rPr>
                <w:rFonts w:ascii="Times New Roman" w:eastAsia="Times New Roman" w:hAnsi="Times New Roman" w:cs="Times New Roman"/>
                <w:color w:val="2D2D2D"/>
                <w:sz w:val="23"/>
                <w:szCs w:val="23"/>
                <w:lang w:eastAsia="ru-RU"/>
              </w:rPr>
              <w:br/>
              <w:t>хозяйственного значения</w:t>
            </w:r>
          </w:p>
        </w:tc>
        <w:tc>
          <w:tcPr>
            <w:tcW w:w="2957"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Закидные невода</w:t>
            </w:r>
          </w:p>
        </w:tc>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Сети</w:t>
            </w:r>
          </w:p>
        </w:tc>
        <w:tc>
          <w:tcPr>
            <w:tcW w:w="7207" w:type="dxa"/>
            <w:gridSpan w:val="7"/>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Ставные ловушки</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Отцежи-</w:t>
            </w:r>
            <w:r w:rsidRPr="00B31248">
              <w:rPr>
                <w:rFonts w:ascii="Times New Roman" w:eastAsia="Times New Roman" w:hAnsi="Times New Roman" w:cs="Times New Roman"/>
                <w:color w:val="2D2D2D"/>
                <w:sz w:val="23"/>
                <w:szCs w:val="23"/>
                <w:lang w:eastAsia="ru-RU"/>
              </w:rPr>
              <w:br/>
              <w:t>вающие, тралящие, ставные орудия добычи</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Рако-</w:t>
            </w:r>
            <w:r w:rsidRPr="00B31248">
              <w:rPr>
                <w:rFonts w:ascii="Times New Roman" w:eastAsia="Times New Roman" w:hAnsi="Times New Roman" w:cs="Times New Roman"/>
                <w:color w:val="2D2D2D"/>
                <w:sz w:val="23"/>
                <w:szCs w:val="23"/>
                <w:lang w:eastAsia="ru-RU"/>
              </w:rPr>
              <w:br/>
              <w:t>ловки диамет-</w:t>
            </w:r>
            <w:r w:rsidRPr="00B31248">
              <w:rPr>
                <w:rFonts w:ascii="Times New Roman" w:eastAsia="Times New Roman" w:hAnsi="Times New Roman" w:cs="Times New Roman"/>
                <w:color w:val="2D2D2D"/>
                <w:sz w:val="23"/>
                <w:szCs w:val="23"/>
                <w:lang w:eastAsia="ru-RU"/>
              </w:rPr>
              <w:br/>
              <w:t>ром не более 70 см</w:t>
            </w:r>
          </w:p>
        </w:tc>
      </w:tr>
      <w:tr w:rsidR="00B31248" w:rsidRPr="00B31248" w:rsidTr="00B31248">
        <w:tc>
          <w:tcPr>
            <w:tcW w:w="55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мотня</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при-</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крылья</w:t>
            </w:r>
          </w:p>
        </w:tc>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3881"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ставные невода</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вентеря</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Ловушки</w:t>
            </w:r>
          </w:p>
        </w:tc>
        <w:tc>
          <w:tcPr>
            <w:tcW w:w="1663"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(вылова)</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r>
      <w:tr w:rsidR="00B31248" w:rsidRPr="00B31248" w:rsidTr="00B31248">
        <w:tc>
          <w:tcPr>
            <w:tcW w:w="55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воды</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котел</w:t>
            </w:r>
          </w:p>
        </w:tc>
        <w:tc>
          <w:tcPr>
            <w:tcW w:w="2957"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крыло рабочей зоны</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бочка,</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крыло</w:t>
            </w:r>
          </w:p>
        </w:tc>
        <w:tc>
          <w:tcPr>
            <w:tcW w:w="129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("ванды",</w:t>
            </w:r>
          </w:p>
        </w:tc>
        <w:tc>
          <w:tcPr>
            <w:tcW w:w="1663"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(сачки,</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r>
      <w:tr w:rsidR="00B31248" w:rsidRPr="00B31248" w:rsidTr="00B31248">
        <w:tc>
          <w:tcPr>
            <w:tcW w:w="55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и</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прид-</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внешняя часть</w:t>
            </w: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двор,</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(длина</w:t>
            </w:r>
          </w:p>
        </w:tc>
        <w:tc>
          <w:tcPr>
            <w:tcW w:w="129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"морды" и</w:t>
            </w:r>
          </w:p>
        </w:tc>
        <w:tc>
          <w:tcPr>
            <w:tcW w:w="1663"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концент-</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r>
      <w:tr w:rsidR="00B31248" w:rsidRPr="00B31248" w:rsidTr="00B31248">
        <w:tc>
          <w:tcPr>
            <w:tcW w:w="55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двор</w:t>
            </w: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вор-</w:t>
            </w:r>
            <w:r w:rsidRPr="00B31248">
              <w:rPr>
                <w:rFonts w:ascii="Times New Roman" w:eastAsia="Times New Roman" w:hAnsi="Times New Roman" w:cs="Times New Roman"/>
                <w:color w:val="2D2D2D"/>
                <w:sz w:val="23"/>
                <w:szCs w:val="23"/>
                <w:lang w:eastAsia="ru-RU"/>
              </w:rPr>
              <w:br/>
              <w:t>ная часть</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на-</w:t>
            </w:r>
            <w:r w:rsidRPr="00B31248">
              <w:rPr>
                <w:rFonts w:ascii="Times New Roman" w:eastAsia="Times New Roman" w:hAnsi="Times New Roman" w:cs="Times New Roman"/>
                <w:color w:val="2D2D2D"/>
                <w:sz w:val="23"/>
                <w:szCs w:val="23"/>
                <w:lang w:eastAsia="ru-RU"/>
              </w:rPr>
              <w:br/>
              <w:t>чало</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конец</w:t>
            </w: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ок-</w:t>
            </w:r>
            <w:r w:rsidRPr="00B31248">
              <w:rPr>
                <w:rFonts w:ascii="Times New Roman" w:eastAsia="Times New Roman" w:hAnsi="Times New Roman" w:cs="Times New Roman"/>
                <w:color w:val="2D2D2D"/>
                <w:sz w:val="23"/>
                <w:szCs w:val="23"/>
                <w:lang w:eastAsia="ru-RU"/>
              </w:rPr>
              <w:br/>
              <w:t>рылки</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не более 10 м)</w:t>
            </w:r>
          </w:p>
        </w:tc>
        <w:tc>
          <w:tcPr>
            <w:tcW w:w="129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др.) (просвет между прутьями)</w:t>
            </w:r>
          </w:p>
        </w:tc>
        <w:tc>
          <w:tcPr>
            <w:tcW w:w="1663"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раторы малые и большие, тралы-</w:t>
            </w:r>
            <w:r w:rsidRPr="00B31248">
              <w:rPr>
                <w:rFonts w:ascii="Times New Roman" w:eastAsia="Times New Roman" w:hAnsi="Times New Roman" w:cs="Times New Roman"/>
                <w:color w:val="2D2D2D"/>
                <w:sz w:val="23"/>
                <w:szCs w:val="23"/>
                <w:lang w:eastAsia="ru-RU"/>
              </w:rPr>
              <w:br/>
              <w:t>накопители, заколы-</w:t>
            </w:r>
            <w:r w:rsidRPr="00B31248">
              <w:rPr>
                <w:rFonts w:ascii="Times New Roman" w:eastAsia="Times New Roman" w:hAnsi="Times New Roman" w:cs="Times New Roman"/>
                <w:color w:val="2D2D2D"/>
                <w:sz w:val="23"/>
                <w:szCs w:val="23"/>
                <w:lang w:eastAsia="ru-RU"/>
              </w:rPr>
              <w:br/>
              <w:t xml:space="preserve">уловители, сети), тралящие </w:t>
            </w:r>
            <w:r w:rsidRPr="00B31248">
              <w:rPr>
                <w:rFonts w:ascii="Times New Roman" w:eastAsia="Times New Roman" w:hAnsi="Times New Roman" w:cs="Times New Roman"/>
                <w:color w:val="2D2D2D"/>
                <w:sz w:val="23"/>
                <w:szCs w:val="23"/>
                <w:lang w:eastAsia="ru-RU"/>
              </w:rPr>
              <w:lastRenderedPageBreak/>
              <w:t>ловушки</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r>
      <w:tr w:rsidR="00B31248" w:rsidRPr="00B31248" w:rsidTr="00B31248">
        <w:tc>
          <w:tcPr>
            <w:tcW w:w="5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1</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Голец пресноводный</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50</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Хариус во всех водных объектах рыбо-</w:t>
            </w:r>
            <w:r w:rsidRPr="00B31248">
              <w:rPr>
                <w:rFonts w:ascii="Times New Roman" w:eastAsia="Times New Roman" w:hAnsi="Times New Roman" w:cs="Times New Roman"/>
                <w:color w:val="2D2D2D"/>
                <w:sz w:val="23"/>
                <w:szCs w:val="23"/>
                <w:lang w:eastAsia="ru-RU"/>
              </w:rPr>
              <w:br/>
              <w:t>хозяйственного значения, относящихся к бассейнам рек Нижняя Тунгуска и Турухан; водных объектах рыбо-</w:t>
            </w:r>
            <w:r w:rsidRPr="00B31248">
              <w:rPr>
                <w:rFonts w:ascii="Times New Roman" w:eastAsia="Times New Roman" w:hAnsi="Times New Roman" w:cs="Times New Roman"/>
                <w:color w:val="2D2D2D"/>
                <w:sz w:val="23"/>
                <w:szCs w:val="23"/>
                <w:lang w:eastAsia="ru-RU"/>
              </w:rPr>
              <w:br/>
              <w:t>хозяйственного значения, расположенных севернее бассейнов рек Нижняя Тунгуска и Турухан, в том числе водохранилищах:</w:t>
            </w:r>
            <w:r w:rsidRPr="00B31248">
              <w:rPr>
                <w:rFonts w:ascii="Times New Roman" w:eastAsia="Times New Roman" w:hAnsi="Times New Roman" w:cs="Times New Roman"/>
                <w:color w:val="2D2D2D"/>
                <w:sz w:val="23"/>
                <w:szCs w:val="23"/>
                <w:lang w:eastAsia="ru-RU"/>
              </w:rPr>
              <w:br/>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Курейское и Усть-Хантайско</w:t>
            </w:r>
            <w:r w:rsidRPr="00B31248">
              <w:rPr>
                <w:rFonts w:ascii="Times New Roman" w:eastAsia="Times New Roman" w:hAnsi="Times New Roman" w:cs="Times New Roman"/>
                <w:color w:val="2D2D2D"/>
                <w:sz w:val="23"/>
                <w:szCs w:val="23"/>
                <w:lang w:eastAsia="ru-RU"/>
              </w:rPr>
              <w:lastRenderedPageBreak/>
              <w:t>е; водных объектах рыбо-</w:t>
            </w:r>
            <w:r w:rsidRPr="00B31248">
              <w:rPr>
                <w:rFonts w:ascii="Times New Roman" w:eastAsia="Times New Roman" w:hAnsi="Times New Roman" w:cs="Times New Roman"/>
                <w:color w:val="2D2D2D"/>
                <w:sz w:val="23"/>
                <w:szCs w:val="23"/>
                <w:lang w:eastAsia="ru-RU"/>
              </w:rPr>
              <w:br/>
              <w:t>хозяйственного значения, относящихся к бассейну реки Енисей, находящихся севернее поселка Туруханск; в озерах Республики Тыва</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29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66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r>
      <w:tr w:rsidR="00B31248" w:rsidRPr="00B31248" w:rsidTr="00B31248">
        <w:tc>
          <w:tcPr>
            <w:tcW w:w="55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3</w:t>
            </w:r>
          </w:p>
        </w:tc>
        <w:tc>
          <w:tcPr>
            <w:tcW w:w="25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Хариус в прочих водных объектах рыбо-</w:t>
            </w:r>
            <w:r w:rsidRPr="00B31248">
              <w:rPr>
                <w:rFonts w:ascii="Times New Roman" w:eastAsia="Times New Roman" w:hAnsi="Times New Roman" w:cs="Times New Roman"/>
                <w:color w:val="2D2D2D"/>
                <w:sz w:val="23"/>
                <w:szCs w:val="23"/>
                <w:lang w:eastAsia="ru-RU"/>
              </w:rPr>
              <w:br/>
              <w:t>хозяйственного значения</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73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w:t>
            </w:r>
          </w:p>
        </w:tc>
        <w:tc>
          <w:tcPr>
            <w:tcW w:w="25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Муксун</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73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60</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w:t>
            </w: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Пелядь (сырок) в озере Хантайском, Усть-Хантайском водохранилище</w:t>
            </w: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45</w:t>
            </w: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6817" w:type="dxa"/>
            <w:gridSpan w:val="1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1 апреля 2016 года </w:t>
            </w:r>
            <w:hyperlink r:id="rId262" w:history="1">
              <w:r w:rsidRPr="00B31248">
                <w:rPr>
                  <w:rFonts w:ascii="Times New Roman" w:eastAsia="Times New Roman" w:hAnsi="Times New Roman" w:cs="Times New Roman"/>
                  <w:color w:val="00466E"/>
                  <w:sz w:val="23"/>
                  <w:u w:val="single"/>
                  <w:lang w:eastAsia="ru-RU"/>
                </w:rPr>
                <w:t>приказом Минсельхоза России от 18 февраля 2016 года N 62</w:t>
              </w:r>
            </w:hyperlink>
            <w:r w:rsidRPr="00B31248">
              <w:rPr>
                <w:rFonts w:ascii="Times New Roman" w:eastAsia="Times New Roman" w:hAnsi="Times New Roman" w:cs="Times New Roman"/>
                <w:color w:val="2D2D2D"/>
                <w:sz w:val="23"/>
                <w:szCs w:val="23"/>
                <w:lang w:eastAsia="ru-RU"/>
              </w:rPr>
              <w:t>.</w:t>
            </w:r>
            <w:r w:rsidRPr="00B31248">
              <w:rPr>
                <w:rFonts w:ascii="Times New Roman" w:eastAsia="Times New Roman" w:hAnsi="Times New Roman" w:cs="Times New Roman"/>
                <w:color w:val="2D2D2D"/>
                <w:sz w:val="23"/>
                <w:szCs w:val="23"/>
                <w:lang w:eastAsia="ru-RU"/>
              </w:rPr>
              <w:br/>
            </w:r>
          </w:p>
        </w:tc>
      </w:tr>
      <w:tr w:rsidR="00B31248" w:rsidRPr="00B31248" w:rsidTr="00B31248">
        <w:tc>
          <w:tcPr>
            <w:tcW w:w="5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6</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 xml:space="preserve">Пелядь </w:t>
            </w:r>
            <w:r w:rsidRPr="00B31248">
              <w:rPr>
                <w:rFonts w:ascii="Times New Roman" w:eastAsia="Times New Roman" w:hAnsi="Times New Roman" w:cs="Times New Roman"/>
                <w:color w:val="2D2D2D"/>
                <w:sz w:val="23"/>
                <w:szCs w:val="23"/>
                <w:lang w:eastAsia="ru-RU"/>
              </w:rPr>
              <w:lastRenderedPageBreak/>
              <w:t>(сырок) в других водных объектах рыбо-</w:t>
            </w:r>
            <w:r w:rsidRPr="00B31248">
              <w:rPr>
                <w:rFonts w:ascii="Times New Roman" w:eastAsia="Times New Roman" w:hAnsi="Times New Roman" w:cs="Times New Roman"/>
                <w:color w:val="2D2D2D"/>
                <w:sz w:val="23"/>
                <w:szCs w:val="23"/>
                <w:lang w:eastAsia="ru-RU"/>
              </w:rPr>
              <w:br/>
              <w:t>хозяйственного значения:</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r>
      <w:tr w:rsidR="00B31248" w:rsidRPr="00B31248" w:rsidTr="00B31248">
        <w:tc>
          <w:tcPr>
            <w:tcW w:w="55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крупная форма</w:t>
            </w: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мелкая форма</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73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29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7</w:t>
            </w:r>
          </w:p>
        </w:tc>
        <w:tc>
          <w:tcPr>
            <w:tcW w:w="25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Сиг обыкновенный в реке Енисей от поселка Костино до поселка Казанцево, от города Дивногорска до поселка Костино</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45</w:t>
            </w:r>
          </w:p>
        </w:tc>
        <w:tc>
          <w:tcPr>
            <w:tcW w:w="73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45</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28</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35</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50</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8</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Сиг обыкновенный в реке Енисей ниже поселка Казанцево и в других водных объектах рыбохозяйственного значения</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35</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45</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50</w:t>
            </w:r>
          </w:p>
        </w:tc>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50</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35</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55</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6817" w:type="dxa"/>
            <w:gridSpan w:val="1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1 апреля 2016 года </w:t>
            </w:r>
            <w:hyperlink r:id="rId263" w:history="1">
              <w:r w:rsidRPr="00B31248">
                <w:rPr>
                  <w:rFonts w:ascii="Times New Roman" w:eastAsia="Times New Roman" w:hAnsi="Times New Roman" w:cs="Times New Roman"/>
                  <w:color w:val="00466E"/>
                  <w:sz w:val="23"/>
                  <w:u w:val="single"/>
                  <w:lang w:eastAsia="ru-RU"/>
                </w:rPr>
                <w:t>приказом Минсельхоза России от 18 февраля 2016 года N 62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9</w:t>
            </w:r>
          </w:p>
        </w:tc>
        <w:tc>
          <w:tcPr>
            <w:tcW w:w="25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 xml:space="preserve">Ряпушка в </w:t>
            </w:r>
            <w:r w:rsidRPr="00B31248">
              <w:rPr>
                <w:rFonts w:ascii="Times New Roman" w:eastAsia="Times New Roman" w:hAnsi="Times New Roman" w:cs="Times New Roman"/>
                <w:color w:val="2D2D2D"/>
                <w:sz w:val="23"/>
                <w:szCs w:val="23"/>
                <w:lang w:eastAsia="ru-RU"/>
              </w:rPr>
              <w:lastRenderedPageBreak/>
              <w:t>реке Енисей</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12</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16</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73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12</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10</w:t>
            </w:r>
          </w:p>
        </w:tc>
        <w:tc>
          <w:tcPr>
            <w:tcW w:w="25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Ряпушка в реках Пясина и Хатанга</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73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28</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14</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11</w:t>
            </w:r>
          </w:p>
        </w:tc>
        <w:tc>
          <w:tcPr>
            <w:tcW w:w="25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Ряпушка в озерах Пуринские, Маковское, Советские, Виви, Надудо-Турку</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73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12</w:t>
            </w:r>
          </w:p>
        </w:tc>
        <w:tc>
          <w:tcPr>
            <w:tcW w:w="25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Ряпушка в прочих озерах Усть-Хантайского и Курейского водохранилищ</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c>
          <w:tcPr>
            <w:tcW w:w="73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28</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13</w:t>
            </w: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Омуль в реке Енисей на участке от поселка Костино до поселка Казанцево</w:t>
            </w: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45</w:t>
            </w: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6817" w:type="dxa"/>
            <w:gridSpan w:val="1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1 апреля 2016 года </w:t>
            </w:r>
            <w:hyperlink r:id="rId264" w:history="1">
              <w:r w:rsidRPr="00B31248">
                <w:rPr>
                  <w:rFonts w:ascii="Times New Roman" w:eastAsia="Times New Roman" w:hAnsi="Times New Roman" w:cs="Times New Roman"/>
                  <w:color w:val="00466E"/>
                  <w:sz w:val="23"/>
                  <w:u w:val="single"/>
                  <w:lang w:eastAsia="ru-RU"/>
                </w:rPr>
                <w:t>приказом Минсельхоза России от 18 февраля 2016 года N 62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14</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 xml:space="preserve">Омуль в реке Енисей ниже поселка </w:t>
            </w:r>
            <w:r w:rsidRPr="00B31248">
              <w:rPr>
                <w:rFonts w:ascii="Times New Roman" w:eastAsia="Times New Roman" w:hAnsi="Times New Roman" w:cs="Times New Roman"/>
                <w:color w:val="2D2D2D"/>
                <w:sz w:val="23"/>
                <w:szCs w:val="23"/>
                <w:lang w:eastAsia="ru-RU"/>
              </w:rPr>
              <w:lastRenderedPageBreak/>
              <w:t>Казанцево</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50</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6817" w:type="dxa"/>
            <w:gridSpan w:val="1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(Строка в редакции, введенной в действие с 1 апреля 2016 года </w:t>
            </w:r>
            <w:hyperlink r:id="rId265" w:history="1">
              <w:r w:rsidRPr="00B31248">
                <w:rPr>
                  <w:rFonts w:ascii="Times New Roman" w:eastAsia="Times New Roman" w:hAnsi="Times New Roman" w:cs="Times New Roman"/>
                  <w:color w:val="00466E"/>
                  <w:sz w:val="23"/>
                  <w:u w:val="single"/>
                  <w:lang w:eastAsia="ru-RU"/>
                </w:rPr>
                <w:t>приказом Минсельхоза России от 18 февраля 2016 года N 62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15</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Омуль в озере Таймыр и в реке Хатанга ниже поселка Кресты</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55</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6817" w:type="dxa"/>
            <w:gridSpan w:val="1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1 апреля 2016 года </w:t>
            </w:r>
            <w:hyperlink r:id="rId266" w:history="1">
              <w:r w:rsidRPr="00B31248">
                <w:rPr>
                  <w:rFonts w:ascii="Times New Roman" w:eastAsia="Times New Roman" w:hAnsi="Times New Roman" w:cs="Times New Roman"/>
                  <w:color w:val="00466E"/>
                  <w:sz w:val="23"/>
                  <w:u w:val="single"/>
                  <w:lang w:eastAsia="ru-RU"/>
                </w:rPr>
                <w:t>приказом Минсельхоза России от 18 февраля 2016 года N 62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16</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Чир</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55</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6817" w:type="dxa"/>
            <w:gridSpan w:val="1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1 апреля 2016 года </w:t>
            </w:r>
            <w:hyperlink r:id="rId267" w:history="1">
              <w:r w:rsidRPr="00B31248">
                <w:rPr>
                  <w:rFonts w:ascii="Times New Roman" w:eastAsia="Times New Roman" w:hAnsi="Times New Roman" w:cs="Times New Roman"/>
                  <w:color w:val="00466E"/>
                  <w:sz w:val="23"/>
                  <w:u w:val="single"/>
                  <w:lang w:eastAsia="ru-RU"/>
                </w:rPr>
                <w:t>приказом Минсельхоза России от 18 февраля 2016 года N 62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17</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Тугун</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10</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12</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14</w:t>
            </w:r>
          </w:p>
        </w:tc>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6817" w:type="dxa"/>
            <w:gridSpan w:val="1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1 апреля 2016 года </w:t>
            </w:r>
            <w:hyperlink r:id="rId268" w:history="1">
              <w:r w:rsidRPr="00B31248">
                <w:rPr>
                  <w:rFonts w:ascii="Times New Roman" w:eastAsia="Times New Roman" w:hAnsi="Times New Roman" w:cs="Times New Roman"/>
                  <w:color w:val="00466E"/>
                  <w:sz w:val="23"/>
                  <w:u w:val="single"/>
                  <w:lang w:eastAsia="ru-RU"/>
                </w:rPr>
                <w:t>приказом Минсельхоза России от 18 февраля 2016 года N 62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Корюшка</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6817" w:type="dxa"/>
            <w:gridSpan w:val="1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1 апреля 2016 года </w:t>
            </w:r>
            <w:hyperlink r:id="rId269" w:history="1">
              <w:r w:rsidRPr="00B31248">
                <w:rPr>
                  <w:rFonts w:ascii="Times New Roman" w:eastAsia="Times New Roman" w:hAnsi="Times New Roman" w:cs="Times New Roman"/>
                  <w:color w:val="00466E"/>
                  <w:sz w:val="23"/>
                  <w:u w:val="single"/>
                  <w:lang w:eastAsia="ru-RU"/>
                </w:rPr>
                <w:t>приказом Минсельхоза России от 18 февраля 2016 года N 62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19</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Щука и язь</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45</w:t>
            </w:r>
          </w:p>
        </w:tc>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45</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28</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35</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50</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6817" w:type="dxa"/>
            <w:gridSpan w:val="1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1 апреля 2016 года </w:t>
            </w:r>
            <w:hyperlink r:id="rId270" w:history="1">
              <w:r w:rsidRPr="00B31248">
                <w:rPr>
                  <w:rFonts w:ascii="Times New Roman" w:eastAsia="Times New Roman" w:hAnsi="Times New Roman" w:cs="Times New Roman"/>
                  <w:color w:val="00466E"/>
                  <w:sz w:val="23"/>
                  <w:u w:val="single"/>
                  <w:lang w:eastAsia="ru-RU"/>
                </w:rPr>
                <w:t>приказом Минсельхоза России от 18 февраля 2016 года N 62</w:t>
              </w:r>
            </w:hyperlink>
            <w:r w:rsidRPr="00B31248">
              <w:rPr>
                <w:rFonts w:ascii="Times New Roman" w:eastAsia="Times New Roman" w:hAnsi="Times New Roman" w:cs="Times New Roman"/>
                <w:color w:val="2D2D2D"/>
                <w:sz w:val="23"/>
                <w:szCs w:val="23"/>
                <w:lang w:eastAsia="ru-RU"/>
              </w:rPr>
              <w:t>.</w:t>
            </w:r>
            <w:r w:rsidRPr="00B31248">
              <w:rPr>
                <w:rFonts w:ascii="Times New Roman" w:eastAsia="Times New Roman" w:hAnsi="Times New Roman" w:cs="Times New Roman"/>
                <w:color w:val="2D2D2D"/>
                <w:sz w:val="23"/>
                <w:szCs w:val="23"/>
                <w:lang w:eastAsia="ru-RU"/>
              </w:rPr>
              <w:br/>
            </w:r>
          </w:p>
        </w:tc>
      </w:tr>
      <w:tr w:rsidR="00B31248" w:rsidRPr="00B31248" w:rsidTr="00B31248">
        <w:tc>
          <w:tcPr>
            <w:tcW w:w="5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Щука в водохранилищах</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50</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32</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55</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6817" w:type="dxa"/>
            <w:gridSpan w:val="1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1 апреля 2016 года </w:t>
            </w:r>
            <w:hyperlink r:id="rId271" w:history="1">
              <w:r w:rsidRPr="00B31248">
                <w:rPr>
                  <w:rFonts w:ascii="Times New Roman" w:eastAsia="Times New Roman" w:hAnsi="Times New Roman" w:cs="Times New Roman"/>
                  <w:color w:val="00466E"/>
                  <w:sz w:val="23"/>
                  <w:u w:val="single"/>
                  <w:lang w:eastAsia="ru-RU"/>
                </w:rPr>
                <w:t>приказом Минсельхоза России от 18 февраля 2016 года N 62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21</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Лещ</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50</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60</w:t>
            </w:r>
          </w:p>
        </w:tc>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60</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45</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65</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6817" w:type="dxa"/>
            <w:gridSpan w:val="1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1 апреля 2016 года </w:t>
            </w:r>
            <w:hyperlink r:id="rId272" w:history="1">
              <w:r w:rsidRPr="00B31248">
                <w:rPr>
                  <w:rFonts w:ascii="Times New Roman" w:eastAsia="Times New Roman" w:hAnsi="Times New Roman" w:cs="Times New Roman"/>
                  <w:color w:val="00466E"/>
                  <w:sz w:val="23"/>
                  <w:u w:val="single"/>
                  <w:lang w:eastAsia="ru-RU"/>
                </w:rPr>
                <w:t>приказом Минсельхоза России от 18 февраля 2016 года N 62</w:t>
              </w:r>
            </w:hyperlink>
            <w:r w:rsidRPr="00B31248">
              <w:rPr>
                <w:rFonts w:ascii="Times New Roman" w:eastAsia="Times New Roman" w:hAnsi="Times New Roman" w:cs="Times New Roman"/>
                <w:color w:val="2D2D2D"/>
                <w:sz w:val="23"/>
                <w:szCs w:val="23"/>
                <w:lang w:eastAsia="ru-RU"/>
              </w:rPr>
              <w:t>.</w:t>
            </w:r>
            <w:r w:rsidRPr="00B31248">
              <w:rPr>
                <w:rFonts w:ascii="Times New Roman" w:eastAsia="Times New Roman" w:hAnsi="Times New Roman" w:cs="Times New Roman"/>
                <w:color w:val="2D2D2D"/>
                <w:sz w:val="23"/>
                <w:szCs w:val="23"/>
                <w:lang w:eastAsia="ru-RU"/>
              </w:rPr>
              <w:br/>
            </w:r>
          </w:p>
        </w:tc>
      </w:tr>
      <w:tr w:rsidR="00B31248" w:rsidRPr="00B31248" w:rsidTr="00B31248">
        <w:tc>
          <w:tcPr>
            <w:tcW w:w="5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w:t>
            </w:r>
            <w:r w:rsidRPr="00B31248">
              <w:rPr>
                <w:rFonts w:ascii="Times New Roman" w:eastAsia="Times New Roman" w:hAnsi="Times New Roman" w:cs="Times New Roman"/>
                <w:color w:val="2D2D2D"/>
                <w:sz w:val="23"/>
                <w:szCs w:val="23"/>
                <w:lang w:eastAsia="ru-RU"/>
              </w:rPr>
              <w:lastRenderedPageBreak/>
              <w:t>2</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 xml:space="preserve">Сазан </w:t>
            </w:r>
            <w:r w:rsidRPr="00B31248">
              <w:rPr>
                <w:rFonts w:ascii="Times New Roman" w:eastAsia="Times New Roman" w:hAnsi="Times New Roman" w:cs="Times New Roman"/>
                <w:color w:val="2D2D2D"/>
                <w:sz w:val="23"/>
                <w:szCs w:val="23"/>
                <w:lang w:eastAsia="ru-RU"/>
              </w:rPr>
              <w:lastRenderedPageBreak/>
              <w:t>(карп)</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70</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6817" w:type="dxa"/>
            <w:gridSpan w:val="1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lastRenderedPageBreak/>
              <w:t>(Строка в редакции, введенной в действие с 1 апреля 2016 года </w:t>
            </w:r>
            <w:hyperlink r:id="rId273" w:history="1">
              <w:r w:rsidRPr="00B31248">
                <w:rPr>
                  <w:rFonts w:ascii="Times New Roman" w:eastAsia="Times New Roman" w:hAnsi="Times New Roman" w:cs="Times New Roman"/>
                  <w:color w:val="00466E"/>
                  <w:sz w:val="23"/>
                  <w:u w:val="single"/>
                  <w:lang w:eastAsia="ru-RU"/>
                </w:rPr>
                <w:t>приказом Минсельхоза России от 18 февраля 2016 года N 62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23</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Плотва, окунь</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14</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28</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14</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20</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6817" w:type="dxa"/>
            <w:gridSpan w:val="1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1 апреля 2016 года </w:t>
            </w:r>
            <w:hyperlink r:id="rId274" w:history="1">
              <w:r w:rsidRPr="00B31248">
                <w:rPr>
                  <w:rFonts w:ascii="Times New Roman" w:eastAsia="Times New Roman" w:hAnsi="Times New Roman" w:cs="Times New Roman"/>
                  <w:color w:val="00466E"/>
                  <w:sz w:val="23"/>
                  <w:u w:val="single"/>
                  <w:lang w:eastAsia="ru-RU"/>
                </w:rPr>
                <w:t>приказом Минсельхоза России от 18 февраля 2016 года N 62</w:t>
              </w:r>
            </w:hyperlink>
            <w:r w:rsidRPr="00B31248">
              <w:rPr>
                <w:rFonts w:ascii="Times New Roman" w:eastAsia="Times New Roman" w:hAnsi="Times New Roman" w:cs="Times New Roman"/>
                <w:color w:val="2D2D2D"/>
                <w:sz w:val="23"/>
                <w:szCs w:val="23"/>
                <w:lang w:eastAsia="ru-RU"/>
              </w:rPr>
              <w:t>.</w:t>
            </w:r>
            <w:r w:rsidRPr="00B31248">
              <w:rPr>
                <w:rFonts w:ascii="Times New Roman" w:eastAsia="Times New Roman" w:hAnsi="Times New Roman" w:cs="Times New Roman"/>
                <w:color w:val="2D2D2D"/>
                <w:sz w:val="23"/>
                <w:szCs w:val="23"/>
                <w:lang w:eastAsia="ru-RU"/>
              </w:rPr>
              <w:br/>
            </w:r>
          </w:p>
        </w:tc>
      </w:tr>
      <w:tr w:rsidR="00B31248" w:rsidRPr="00B31248" w:rsidTr="00B31248">
        <w:tc>
          <w:tcPr>
            <w:tcW w:w="5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Елец</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14</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22</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12</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14</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24</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12</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16</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6817" w:type="dxa"/>
            <w:gridSpan w:val="1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1 апреля 2016 года </w:t>
            </w:r>
            <w:hyperlink r:id="rId275" w:history="1">
              <w:r w:rsidRPr="00B31248">
                <w:rPr>
                  <w:rFonts w:ascii="Times New Roman" w:eastAsia="Times New Roman" w:hAnsi="Times New Roman" w:cs="Times New Roman"/>
                  <w:color w:val="00466E"/>
                  <w:sz w:val="23"/>
                  <w:u w:val="single"/>
                  <w:lang w:eastAsia="ru-RU"/>
                </w:rPr>
                <w:t>приказом Минсельхоза России от 18 февраля 2016 года N 62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Караси</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36</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40</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18</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30</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28</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6817" w:type="dxa"/>
            <w:gridSpan w:val="1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1 апреля 2016 года </w:t>
            </w:r>
            <w:hyperlink r:id="rId276" w:history="1">
              <w:r w:rsidRPr="00B31248">
                <w:rPr>
                  <w:rFonts w:ascii="Times New Roman" w:eastAsia="Times New Roman" w:hAnsi="Times New Roman" w:cs="Times New Roman"/>
                  <w:color w:val="00466E"/>
                  <w:sz w:val="23"/>
                  <w:u w:val="single"/>
                  <w:lang w:eastAsia="ru-RU"/>
                </w:rPr>
                <w:t>приказом Минсельхоза России от 18 февраля 2016 года N 62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26</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Осман</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45</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6817" w:type="dxa"/>
            <w:gridSpan w:val="1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1 апреля 2016 года </w:t>
            </w:r>
            <w:hyperlink r:id="rId277" w:history="1">
              <w:r w:rsidRPr="00B31248">
                <w:rPr>
                  <w:rFonts w:ascii="Times New Roman" w:eastAsia="Times New Roman" w:hAnsi="Times New Roman" w:cs="Times New Roman"/>
                  <w:color w:val="00466E"/>
                  <w:sz w:val="23"/>
                  <w:u w:val="single"/>
                  <w:lang w:eastAsia="ru-RU"/>
                </w:rPr>
                <w:t>приказом Минсельхоза России от 18 февраля 2016 года N 62</w:t>
              </w:r>
            </w:hyperlink>
            <w:r w:rsidRPr="00B31248">
              <w:rPr>
                <w:rFonts w:ascii="Times New Roman" w:eastAsia="Times New Roman" w:hAnsi="Times New Roman" w:cs="Times New Roman"/>
                <w:color w:val="2D2D2D"/>
                <w:sz w:val="23"/>
                <w:szCs w:val="23"/>
                <w:lang w:eastAsia="ru-RU"/>
              </w:rPr>
              <w:t>.</w:t>
            </w:r>
          </w:p>
        </w:tc>
      </w:tr>
      <w:tr w:rsidR="00B31248" w:rsidRPr="00B31248" w:rsidTr="00B31248">
        <w:tc>
          <w:tcPr>
            <w:tcW w:w="5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27</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Нельма</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70</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6817" w:type="dxa"/>
            <w:gridSpan w:val="1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1 апреля 2016 года </w:t>
            </w:r>
            <w:hyperlink r:id="rId278" w:history="1">
              <w:r w:rsidRPr="00B31248">
                <w:rPr>
                  <w:rFonts w:ascii="Times New Roman" w:eastAsia="Times New Roman" w:hAnsi="Times New Roman" w:cs="Times New Roman"/>
                  <w:color w:val="00466E"/>
                  <w:sz w:val="23"/>
                  <w:u w:val="single"/>
                  <w:lang w:eastAsia="ru-RU"/>
                </w:rPr>
                <w:t>приказом Минсельхоза России от 18 февраля 2016 года N 62</w:t>
              </w:r>
            </w:hyperlink>
            <w:r w:rsidRPr="00B31248">
              <w:rPr>
                <w:rFonts w:ascii="Times New Roman" w:eastAsia="Times New Roman" w:hAnsi="Times New Roman" w:cs="Times New Roman"/>
                <w:color w:val="2D2D2D"/>
                <w:sz w:val="23"/>
                <w:szCs w:val="23"/>
                <w:lang w:eastAsia="ru-RU"/>
              </w:rPr>
              <w:t>.</w:t>
            </w:r>
            <w:r w:rsidRPr="00B31248">
              <w:rPr>
                <w:rFonts w:ascii="Times New Roman" w:eastAsia="Times New Roman" w:hAnsi="Times New Roman" w:cs="Times New Roman"/>
                <w:color w:val="2D2D2D"/>
                <w:sz w:val="23"/>
                <w:szCs w:val="23"/>
                <w:lang w:eastAsia="ru-RU"/>
              </w:rPr>
              <w:br/>
            </w:r>
          </w:p>
        </w:tc>
      </w:tr>
      <w:tr w:rsidR="00B31248" w:rsidRPr="00B31248" w:rsidTr="00B31248">
        <w:tc>
          <w:tcPr>
            <w:tcW w:w="5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28</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Гаммарусы, артемии (на стадии цист)</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3</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r>
      <w:tr w:rsidR="00B31248" w:rsidRPr="00B31248" w:rsidTr="00B31248">
        <w:tc>
          <w:tcPr>
            <w:tcW w:w="16817" w:type="dxa"/>
            <w:gridSpan w:val="1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1 апреля 2016 года </w:t>
            </w:r>
            <w:hyperlink r:id="rId279" w:history="1">
              <w:r w:rsidRPr="00B31248">
                <w:rPr>
                  <w:rFonts w:ascii="Times New Roman" w:eastAsia="Times New Roman" w:hAnsi="Times New Roman" w:cs="Times New Roman"/>
                  <w:color w:val="00466E"/>
                  <w:sz w:val="23"/>
                  <w:u w:val="single"/>
                  <w:lang w:eastAsia="ru-RU"/>
                </w:rPr>
                <w:t>приказом Минсельхоза России от 18 февраля 2016 года N 62</w:t>
              </w:r>
            </w:hyperlink>
            <w:r w:rsidRPr="00B31248">
              <w:rPr>
                <w:rFonts w:ascii="Times New Roman" w:eastAsia="Times New Roman" w:hAnsi="Times New Roman" w:cs="Times New Roman"/>
                <w:color w:val="2D2D2D"/>
                <w:sz w:val="23"/>
                <w:szCs w:val="23"/>
                <w:lang w:eastAsia="ru-RU"/>
              </w:rPr>
              <w:t>.</w:t>
            </w:r>
            <w:r w:rsidRPr="00B31248">
              <w:rPr>
                <w:rFonts w:ascii="Times New Roman" w:eastAsia="Times New Roman" w:hAnsi="Times New Roman" w:cs="Times New Roman"/>
                <w:color w:val="2D2D2D"/>
                <w:sz w:val="23"/>
                <w:szCs w:val="23"/>
                <w:lang w:eastAsia="ru-RU"/>
              </w:rPr>
              <w:br/>
            </w:r>
          </w:p>
        </w:tc>
      </w:tr>
      <w:tr w:rsidR="00B31248" w:rsidRPr="00B31248" w:rsidTr="00B31248">
        <w:tc>
          <w:tcPr>
            <w:tcW w:w="55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29</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Раки</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29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jc w:val="center"/>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25</w:t>
            </w:r>
          </w:p>
        </w:tc>
      </w:tr>
      <w:tr w:rsidR="00B31248" w:rsidRPr="00B31248" w:rsidTr="00B31248">
        <w:tc>
          <w:tcPr>
            <w:tcW w:w="16817" w:type="dxa"/>
            <w:gridSpan w:val="15"/>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31248" w:rsidRPr="00B31248" w:rsidRDefault="00B31248" w:rsidP="00B31248">
            <w:pPr>
              <w:spacing w:after="0" w:line="352" w:lineRule="atLeast"/>
              <w:textAlignment w:val="baseline"/>
              <w:rPr>
                <w:rFonts w:ascii="Times New Roman" w:eastAsia="Times New Roman" w:hAnsi="Times New Roman" w:cs="Times New Roman"/>
                <w:color w:val="2D2D2D"/>
                <w:sz w:val="23"/>
                <w:szCs w:val="23"/>
                <w:lang w:eastAsia="ru-RU"/>
              </w:rPr>
            </w:pPr>
            <w:r w:rsidRPr="00B31248">
              <w:rPr>
                <w:rFonts w:ascii="Times New Roman" w:eastAsia="Times New Roman" w:hAnsi="Times New Roman" w:cs="Times New Roman"/>
                <w:color w:val="2D2D2D"/>
                <w:sz w:val="23"/>
                <w:szCs w:val="23"/>
                <w:lang w:eastAsia="ru-RU"/>
              </w:rPr>
              <w:t>(Строка в редакции, введенной в действие с 1 апреля 2016 года </w:t>
            </w:r>
            <w:hyperlink r:id="rId280" w:history="1">
              <w:r w:rsidRPr="00B31248">
                <w:rPr>
                  <w:rFonts w:ascii="Times New Roman" w:eastAsia="Times New Roman" w:hAnsi="Times New Roman" w:cs="Times New Roman"/>
                  <w:color w:val="00466E"/>
                  <w:sz w:val="23"/>
                  <w:u w:val="single"/>
                  <w:lang w:eastAsia="ru-RU"/>
                </w:rPr>
                <w:t>приказом Минсельхоза России от 18 февраля 2016 года N 62</w:t>
              </w:r>
            </w:hyperlink>
            <w:r w:rsidRPr="00B31248">
              <w:rPr>
                <w:rFonts w:ascii="Times New Roman" w:eastAsia="Times New Roman" w:hAnsi="Times New Roman" w:cs="Times New Roman"/>
                <w:color w:val="2D2D2D"/>
                <w:sz w:val="23"/>
                <w:szCs w:val="23"/>
                <w:lang w:eastAsia="ru-RU"/>
              </w:rPr>
              <w:t>.</w:t>
            </w:r>
          </w:p>
        </w:tc>
      </w:tr>
    </w:tbl>
    <w:p w:rsidR="00C928D2" w:rsidRDefault="00C928D2"/>
    <w:sectPr w:rsidR="00C928D2" w:rsidSect="00B31248">
      <w:pgSz w:w="11906" w:h="16838"/>
      <w:pgMar w:top="1134" w:right="42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B31248"/>
    <w:rsid w:val="00B31248"/>
    <w:rsid w:val="00C928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8D2"/>
  </w:style>
  <w:style w:type="paragraph" w:styleId="1">
    <w:name w:val="heading 1"/>
    <w:basedOn w:val="a"/>
    <w:link w:val="10"/>
    <w:uiPriority w:val="9"/>
    <w:qFormat/>
    <w:rsid w:val="00B3124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B3124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B3124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B31248"/>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B31248"/>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3124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B3124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B31248"/>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B31248"/>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B31248"/>
    <w:rPr>
      <w:rFonts w:ascii="Times New Roman" w:eastAsia="Times New Roman" w:hAnsi="Times New Roman" w:cs="Times New Roman"/>
      <w:b/>
      <w:bCs/>
      <w:sz w:val="20"/>
      <w:szCs w:val="20"/>
      <w:lang w:eastAsia="ru-RU"/>
    </w:rPr>
  </w:style>
  <w:style w:type="paragraph" w:customStyle="1" w:styleId="formattext">
    <w:name w:val="formattext"/>
    <w:basedOn w:val="a"/>
    <w:rsid w:val="00B312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B312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B31248"/>
    <w:rPr>
      <w:color w:val="0000FF"/>
      <w:u w:val="single"/>
    </w:rPr>
  </w:style>
  <w:style w:type="character" w:styleId="a4">
    <w:name w:val="FollowedHyperlink"/>
    <w:basedOn w:val="a0"/>
    <w:uiPriority w:val="99"/>
    <w:semiHidden/>
    <w:unhideWhenUsed/>
    <w:rsid w:val="00B31248"/>
    <w:rPr>
      <w:color w:val="800080"/>
      <w:u w:val="single"/>
    </w:rPr>
  </w:style>
  <w:style w:type="paragraph" w:styleId="a5">
    <w:name w:val="Normal (Web)"/>
    <w:basedOn w:val="a"/>
    <w:uiPriority w:val="99"/>
    <w:semiHidden/>
    <w:unhideWhenUsed/>
    <w:rsid w:val="00B3124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196389045">
      <w:bodyDiv w:val="1"/>
      <w:marLeft w:val="0"/>
      <w:marRight w:val="0"/>
      <w:marTop w:val="0"/>
      <w:marBottom w:val="0"/>
      <w:divBdr>
        <w:top w:val="none" w:sz="0" w:space="0" w:color="auto"/>
        <w:left w:val="none" w:sz="0" w:space="0" w:color="auto"/>
        <w:bottom w:val="none" w:sz="0" w:space="0" w:color="auto"/>
        <w:right w:val="none" w:sz="0" w:space="0" w:color="auto"/>
      </w:divBdr>
      <w:divsChild>
        <w:div w:id="1562404373">
          <w:marLeft w:val="0"/>
          <w:marRight w:val="0"/>
          <w:marTop w:val="0"/>
          <w:marBottom w:val="0"/>
          <w:divBdr>
            <w:top w:val="none" w:sz="0" w:space="0" w:color="auto"/>
            <w:left w:val="none" w:sz="0" w:space="0" w:color="auto"/>
            <w:bottom w:val="none" w:sz="0" w:space="0" w:color="auto"/>
            <w:right w:val="none" w:sz="0" w:space="0" w:color="auto"/>
          </w:divBdr>
          <w:divsChild>
            <w:div w:id="964115523">
              <w:marLeft w:val="0"/>
              <w:marRight w:val="0"/>
              <w:marTop w:val="0"/>
              <w:marBottom w:val="0"/>
              <w:divBdr>
                <w:top w:val="inset" w:sz="2" w:space="0" w:color="auto"/>
                <w:left w:val="inset" w:sz="2" w:space="1" w:color="auto"/>
                <w:bottom w:val="inset" w:sz="2" w:space="0" w:color="auto"/>
                <w:right w:val="inset" w:sz="2" w:space="1" w:color="auto"/>
              </w:divBdr>
            </w:div>
            <w:div w:id="1916010918">
              <w:marLeft w:val="0"/>
              <w:marRight w:val="0"/>
              <w:marTop w:val="0"/>
              <w:marBottom w:val="0"/>
              <w:divBdr>
                <w:top w:val="none" w:sz="0" w:space="0" w:color="auto"/>
                <w:left w:val="none" w:sz="0" w:space="0" w:color="auto"/>
                <w:bottom w:val="none" w:sz="0" w:space="0" w:color="auto"/>
                <w:right w:val="none" w:sz="0" w:space="0" w:color="auto"/>
              </w:divBdr>
            </w:div>
            <w:div w:id="1317880513">
              <w:marLeft w:val="0"/>
              <w:marRight w:val="0"/>
              <w:marTop w:val="0"/>
              <w:marBottom w:val="0"/>
              <w:divBdr>
                <w:top w:val="none" w:sz="0" w:space="0" w:color="auto"/>
                <w:left w:val="none" w:sz="0" w:space="0" w:color="auto"/>
                <w:bottom w:val="none" w:sz="0" w:space="0" w:color="auto"/>
                <w:right w:val="none" w:sz="0" w:space="0" w:color="auto"/>
              </w:divBdr>
            </w:div>
            <w:div w:id="1960990456">
              <w:marLeft w:val="0"/>
              <w:marRight w:val="0"/>
              <w:marTop w:val="0"/>
              <w:marBottom w:val="0"/>
              <w:divBdr>
                <w:top w:val="inset" w:sz="2" w:space="0" w:color="auto"/>
                <w:left w:val="inset" w:sz="2" w:space="1" w:color="auto"/>
                <w:bottom w:val="inset" w:sz="2" w:space="0" w:color="auto"/>
                <w:right w:val="inset" w:sz="2" w:space="1" w:color="auto"/>
              </w:divBdr>
            </w:div>
            <w:div w:id="159544081">
              <w:marLeft w:val="0"/>
              <w:marRight w:val="0"/>
              <w:marTop w:val="0"/>
              <w:marBottom w:val="0"/>
              <w:divBdr>
                <w:top w:val="none" w:sz="0" w:space="0" w:color="auto"/>
                <w:left w:val="none" w:sz="0" w:space="0" w:color="auto"/>
                <w:bottom w:val="none" w:sz="0" w:space="0" w:color="auto"/>
                <w:right w:val="none" w:sz="0" w:space="0" w:color="auto"/>
              </w:divBdr>
            </w:div>
            <w:div w:id="1943367905">
              <w:marLeft w:val="0"/>
              <w:marRight w:val="0"/>
              <w:marTop w:val="0"/>
              <w:marBottom w:val="0"/>
              <w:divBdr>
                <w:top w:val="none" w:sz="0" w:space="0" w:color="auto"/>
                <w:left w:val="none" w:sz="0" w:space="0" w:color="auto"/>
                <w:bottom w:val="none" w:sz="0" w:space="0" w:color="auto"/>
                <w:right w:val="none" w:sz="0" w:space="0" w:color="auto"/>
              </w:divBdr>
            </w:div>
            <w:div w:id="185139241">
              <w:marLeft w:val="0"/>
              <w:marRight w:val="0"/>
              <w:marTop w:val="0"/>
              <w:marBottom w:val="0"/>
              <w:divBdr>
                <w:top w:val="inset" w:sz="2" w:space="0" w:color="auto"/>
                <w:left w:val="inset" w:sz="2" w:space="1" w:color="auto"/>
                <w:bottom w:val="inset" w:sz="2" w:space="0" w:color="auto"/>
                <w:right w:val="inset" w:sz="2" w:space="1" w:color="auto"/>
              </w:divBdr>
            </w:div>
            <w:div w:id="724911649">
              <w:marLeft w:val="0"/>
              <w:marRight w:val="0"/>
              <w:marTop w:val="0"/>
              <w:marBottom w:val="0"/>
              <w:divBdr>
                <w:top w:val="none" w:sz="0" w:space="0" w:color="auto"/>
                <w:left w:val="none" w:sz="0" w:space="0" w:color="auto"/>
                <w:bottom w:val="none" w:sz="0" w:space="0" w:color="auto"/>
                <w:right w:val="none" w:sz="0" w:space="0" w:color="auto"/>
              </w:divBdr>
            </w:div>
            <w:div w:id="1961304435">
              <w:marLeft w:val="0"/>
              <w:marRight w:val="0"/>
              <w:marTop w:val="0"/>
              <w:marBottom w:val="0"/>
              <w:divBdr>
                <w:top w:val="none" w:sz="0" w:space="0" w:color="auto"/>
                <w:left w:val="none" w:sz="0" w:space="0" w:color="auto"/>
                <w:bottom w:val="none" w:sz="0" w:space="0" w:color="auto"/>
                <w:right w:val="none" w:sz="0" w:space="0" w:color="auto"/>
              </w:divBdr>
            </w:div>
            <w:div w:id="1371301268">
              <w:marLeft w:val="0"/>
              <w:marRight w:val="0"/>
              <w:marTop w:val="0"/>
              <w:marBottom w:val="0"/>
              <w:divBdr>
                <w:top w:val="inset" w:sz="2" w:space="0" w:color="auto"/>
                <w:left w:val="inset" w:sz="2" w:space="1" w:color="auto"/>
                <w:bottom w:val="inset" w:sz="2" w:space="0" w:color="auto"/>
                <w:right w:val="inset" w:sz="2" w:space="1" w:color="auto"/>
              </w:divBdr>
            </w:div>
            <w:div w:id="2063937248">
              <w:marLeft w:val="0"/>
              <w:marRight w:val="0"/>
              <w:marTop w:val="0"/>
              <w:marBottom w:val="0"/>
              <w:divBdr>
                <w:top w:val="none" w:sz="0" w:space="0" w:color="auto"/>
                <w:left w:val="none" w:sz="0" w:space="0" w:color="auto"/>
                <w:bottom w:val="none" w:sz="0" w:space="0" w:color="auto"/>
                <w:right w:val="none" w:sz="0" w:space="0" w:color="auto"/>
              </w:divBdr>
            </w:div>
            <w:div w:id="1388261160">
              <w:marLeft w:val="0"/>
              <w:marRight w:val="0"/>
              <w:marTop w:val="0"/>
              <w:marBottom w:val="0"/>
              <w:divBdr>
                <w:top w:val="none" w:sz="0" w:space="0" w:color="auto"/>
                <w:left w:val="none" w:sz="0" w:space="0" w:color="auto"/>
                <w:bottom w:val="none" w:sz="0" w:space="0" w:color="auto"/>
                <w:right w:val="none" w:sz="0" w:space="0" w:color="auto"/>
              </w:divBdr>
            </w:div>
            <w:div w:id="642469385">
              <w:marLeft w:val="0"/>
              <w:marRight w:val="0"/>
              <w:marTop w:val="0"/>
              <w:marBottom w:val="0"/>
              <w:divBdr>
                <w:top w:val="inset" w:sz="2" w:space="0" w:color="auto"/>
                <w:left w:val="inset" w:sz="2" w:space="1" w:color="auto"/>
                <w:bottom w:val="inset" w:sz="2" w:space="0" w:color="auto"/>
                <w:right w:val="inset" w:sz="2" w:space="1" w:color="auto"/>
              </w:divBdr>
            </w:div>
            <w:div w:id="1521898593">
              <w:marLeft w:val="0"/>
              <w:marRight w:val="0"/>
              <w:marTop w:val="0"/>
              <w:marBottom w:val="0"/>
              <w:divBdr>
                <w:top w:val="none" w:sz="0" w:space="0" w:color="auto"/>
                <w:left w:val="none" w:sz="0" w:space="0" w:color="auto"/>
                <w:bottom w:val="none" w:sz="0" w:space="0" w:color="auto"/>
                <w:right w:val="none" w:sz="0" w:space="0" w:color="auto"/>
              </w:divBdr>
            </w:div>
            <w:div w:id="613252098">
              <w:marLeft w:val="0"/>
              <w:marRight w:val="0"/>
              <w:marTop w:val="0"/>
              <w:marBottom w:val="0"/>
              <w:divBdr>
                <w:top w:val="none" w:sz="0" w:space="0" w:color="auto"/>
                <w:left w:val="none" w:sz="0" w:space="0" w:color="auto"/>
                <w:bottom w:val="none" w:sz="0" w:space="0" w:color="auto"/>
                <w:right w:val="none" w:sz="0" w:space="0" w:color="auto"/>
              </w:divBdr>
            </w:div>
            <w:div w:id="227814241">
              <w:marLeft w:val="0"/>
              <w:marRight w:val="0"/>
              <w:marTop w:val="0"/>
              <w:marBottom w:val="0"/>
              <w:divBdr>
                <w:top w:val="inset" w:sz="2" w:space="0" w:color="auto"/>
                <w:left w:val="inset" w:sz="2" w:space="1" w:color="auto"/>
                <w:bottom w:val="inset" w:sz="2" w:space="0" w:color="auto"/>
                <w:right w:val="inset" w:sz="2" w:space="1" w:color="auto"/>
              </w:divBdr>
            </w:div>
            <w:div w:id="835539649">
              <w:marLeft w:val="0"/>
              <w:marRight w:val="0"/>
              <w:marTop w:val="0"/>
              <w:marBottom w:val="0"/>
              <w:divBdr>
                <w:top w:val="none" w:sz="0" w:space="0" w:color="auto"/>
                <w:left w:val="none" w:sz="0" w:space="0" w:color="auto"/>
                <w:bottom w:val="none" w:sz="0" w:space="0" w:color="auto"/>
                <w:right w:val="none" w:sz="0" w:space="0" w:color="auto"/>
              </w:divBdr>
            </w:div>
            <w:div w:id="1206597752">
              <w:marLeft w:val="0"/>
              <w:marRight w:val="0"/>
              <w:marTop w:val="0"/>
              <w:marBottom w:val="0"/>
              <w:divBdr>
                <w:top w:val="none" w:sz="0" w:space="0" w:color="auto"/>
                <w:left w:val="none" w:sz="0" w:space="0" w:color="auto"/>
                <w:bottom w:val="none" w:sz="0" w:space="0" w:color="auto"/>
                <w:right w:val="none" w:sz="0" w:space="0" w:color="auto"/>
              </w:divBdr>
            </w:div>
            <w:div w:id="1664431756">
              <w:marLeft w:val="0"/>
              <w:marRight w:val="0"/>
              <w:marTop w:val="0"/>
              <w:marBottom w:val="0"/>
              <w:divBdr>
                <w:top w:val="inset" w:sz="2" w:space="0" w:color="auto"/>
                <w:left w:val="inset" w:sz="2" w:space="1" w:color="auto"/>
                <w:bottom w:val="inset" w:sz="2" w:space="0" w:color="auto"/>
                <w:right w:val="inset" w:sz="2" w:space="1" w:color="auto"/>
              </w:divBdr>
            </w:div>
            <w:div w:id="643580035">
              <w:marLeft w:val="0"/>
              <w:marRight w:val="0"/>
              <w:marTop w:val="0"/>
              <w:marBottom w:val="0"/>
              <w:divBdr>
                <w:top w:val="none" w:sz="0" w:space="0" w:color="auto"/>
                <w:left w:val="none" w:sz="0" w:space="0" w:color="auto"/>
                <w:bottom w:val="none" w:sz="0" w:space="0" w:color="auto"/>
                <w:right w:val="none" w:sz="0" w:space="0" w:color="auto"/>
              </w:divBdr>
            </w:div>
            <w:div w:id="1984265493">
              <w:marLeft w:val="0"/>
              <w:marRight w:val="0"/>
              <w:marTop w:val="0"/>
              <w:marBottom w:val="0"/>
              <w:divBdr>
                <w:top w:val="none" w:sz="0" w:space="0" w:color="auto"/>
                <w:left w:val="none" w:sz="0" w:space="0" w:color="auto"/>
                <w:bottom w:val="none" w:sz="0" w:space="0" w:color="auto"/>
                <w:right w:val="none" w:sz="0" w:space="0" w:color="auto"/>
              </w:divBdr>
            </w:div>
            <w:div w:id="1222525518">
              <w:marLeft w:val="0"/>
              <w:marRight w:val="0"/>
              <w:marTop w:val="0"/>
              <w:marBottom w:val="0"/>
              <w:divBdr>
                <w:top w:val="inset" w:sz="2" w:space="0" w:color="auto"/>
                <w:left w:val="inset" w:sz="2" w:space="1" w:color="auto"/>
                <w:bottom w:val="inset" w:sz="2" w:space="0" w:color="auto"/>
                <w:right w:val="inset" w:sz="2" w:space="1" w:color="auto"/>
              </w:divBdr>
            </w:div>
            <w:div w:id="1408531680">
              <w:marLeft w:val="0"/>
              <w:marRight w:val="0"/>
              <w:marTop w:val="0"/>
              <w:marBottom w:val="0"/>
              <w:divBdr>
                <w:top w:val="none" w:sz="0" w:space="0" w:color="auto"/>
                <w:left w:val="none" w:sz="0" w:space="0" w:color="auto"/>
                <w:bottom w:val="none" w:sz="0" w:space="0" w:color="auto"/>
                <w:right w:val="none" w:sz="0" w:space="0" w:color="auto"/>
              </w:divBdr>
            </w:div>
            <w:div w:id="1174105807">
              <w:marLeft w:val="0"/>
              <w:marRight w:val="0"/>
              <w:marTop w:val="0"/>
              <w:marBottom w:val="0"/>
              <w:divBdr>
                <w:top w:val="none" w:sz="0" w:space="0" w:color="auto"/>
                <w:left w:val="none" w:sz="0" w:space="0" w:color="auto"/>
                <w:bottom w:val="none" w:sz="0" w:space="0" w:color="auto"/>
                <w:right w:val="none" w:sz="0" w:space="0" w:color="auto"/>
              </w:divBdr>
            </w:div>
            <w:div w:id="594754230">
              <w:marLeft w:val="0"/>
              <w:marRight w:val="0"/>
              <w:marTop w:val="0"/>
              <w:marBottom w:val="0"/>
              <w:divBdr>
                <w:top w:val="inset" w:sz="2" w:space="0" w:color="auto"/>
                <w:left w:val="inset" w:sz="2" w:space="1" w:color="auto"/>
                <w:bottom w:val="inset" w:sz="2" w:space="0" w:color="auto"/>
                <w:right w:val="inset" w:sz="2" w:space="1" w:color="auto"/>
              </w:divBdr>
            </w:div>
            <w:div w:id="1662469043">
              <w:marLeft w:val="0"/>
              <w:marRight w:val="0"/>
              <w:marTop w:val="0"/>
              <w:marBottom w:val="0"/>
              <w:divBdr>
                <w:top w:val="none" w:sz="0" w:space="0" w:color="auto"/>
                <w:left w:val="none" w:sz="0" w:space="0" w:color="auto"/>
                <w:bottom w:val="none" w:sz="0" w:space="0" w:color="auto"/>
                <w:right w:val="none" w:sz="0" w:space="0" w:color="auto"/>
              </w:divBdr>
            </w:div>
            <w:div w:id="893155205">
              <w:marLeft w:val="0"/>
              <w:marRight w:val="0"/>
              <w:marTop w:val="0"/>
              <w:marBottom w:val="0"/>
              <w:divBdr>
                <w:top w:val="none" w:sz="0" w:space="0" w:color="auto"/>
                <w:left w:val="none" w:sz="0" w:space="0" w:color="auto"/>
                <w:bottom w:val="none" w:sz="0" w:space="0" w:color="auto"/>
                <w:right w:val="none" w:sz="0" w:space="0" w:color="auto"/>
              </w:divBdr>
            </w:div>
            <w:div w:id="1333528480">
              <w:marLeft w:val="0"/>
              <w:marRight w:val="0"/>
              <w:marTop w:val="0"/>
              <w:marBottom w:val="0"/>
              <w:divBdr>
                <w:top w:val="inset" w:sz="2" w:space="0" w:color="auto"/>
                <w:left w:val="inset" w:sz="2" w:space="1" w:color="auto"/>
                <w:bottom w:val="inset" w:sz="2" w:space="0" w:color="auto"/>
                <w:right w:val="inset" w:sz="2" w:space="1" w:color="auto"/>
              </w:divBdr>
            </w:div>
            <w:div w:id="483399752">
              <w:marLeft w:val="0"/>
              <w:marRight w:val="0"/>
              <w:marTop w:val="0"/>
              <w:marBottom w:val="0"/>
              <w:divBdr>
                <w:top w:val="none" w:sz="0" w:space="0" w:color="auto"/>
                <w:left w:val="none" w:sz="0" w:space="0" w:color="auto"/>
                <w:bottom w:val="none" w:sz="0" w:space="0" w:color="auto"/>
                <w:right w:val="none" w:sz="0" w:space="0" w:color="auto"/>
              </w:divBdr>
            </w:div>
            <w:div w:id="248807207">
              <w:marLeft w:val="0"/>
              <w:marRight w:val="0"/>
              <w:marTop w:val="0"/>
              <w:marBottom w:val="0"/>
              <w:divBdr>
                <w:top w:val="none" w:sz="0" w:space="0" w:color="auto"/>
                <w:left w:val="none" w:sz="0" w:space="0" w:color="auto"/>
                <w:bottom w:val="none" w:sz="0" w:space="0" w:color="auto"/>
                <w:right w:val="none" w:sz="0" w:space="0" w:color="auto"/>
              </w:divBdr>
            </w:div>
            <w:div w:id="995570044">
              <w:marLeft w:val="0"/>
              <w:marRight w:val="0"/>
              <w:marTop w:val="0"/>
              <w:marBottom w:val="0"/>
              <w:divBdr>
                <w:top w:val="inset" w:sz="2" w:space="0" w:color="auto"/>
                <w:left w:val="inset" w:sz="2" w:space="1" w:color="auto"/>
                <w:bottom w:val="inset" w:sz="2" w:space="0" w:color="auto"/>
                <w:right w:val="inset" w:sz="2" w:space="1" w:color="auto"/>
              </w:divBdr>
            </w:div>
            <w:div w:id="120537786">
              <w:marLeft w:val="0"/>
              <w:marRight w:val="0"/>
              <w:marTop w:val="0"/>
              <w:marBottom w:val="0"/>
              <w:divBdr>
                <w:top w:val="none" w:sz="0" w:space="0" w:color="auto"/>
                <w:left w:val="none" w:sz="0" w:space="0" w:color="auto"/>
                <w:bottom w:val="none" w:sz="0" w:space="0" w:color="auto"/>
                <w:right w:val="none" w:sz="0" w:space="0" w:color="auto"/>
              </w:divBdr>
            </w:div>
            <w:div w:id="1908952330">
              <w:marLeft w:val="0"/>
              <w:marRight w:val="0"/>
              <w:marTop w:val="0"/>
              <w:marBottom w:val="0"/>
              <w:divBdr>
                <w:top w:val="none" w:sz="0" w:space="0" w:color="auto"/>
                <w:left w:val="none" w:sz="0" w:space="0" w:color="auto"/>
                <w:bottom w:val="none" w:sz="0" w:space="0" w:color="auto"/>
                <w:right w:val="none" w:sz="0" w:space="0" w:color="auto"/>
              </w:divBdr>
            </w:div>
            <w:div w:id="196352320">
              <w:marLeft w:val="0"/>
              <w:marRight w:val="0"/>
              <w:marTop w:val="0"/>
              <w:marBottom w:val="0"/>
              <w:divBdr>
                <w:top w:val="none" w:sz="0" w:space="0" w:color="auto"/>
                <w:left w:val="none" w:sz="0" w:space="0" w:color="auto"/>
                <w:bottom w:val="none" w:sz="0" w:space="0" w:color="auto"/>
                <w:right w:val="none" w:sz="0" w:space="0" w:color="auto"/>
              </w:divBdr>
            </w:div>
            <w:div w:id="913078591">
              <w:marLeft w:val="0"/>
              <w:marRight w:val="0"/>
              <w:marTop w:val="0"/>
              <w:marBottom w:val="0"/>
              <w:divBdr>
                <w:top w:val="none" w:sz="0" w:space="0" w:color="auto"/>
                <w:left w:val="none" w:sz="0" w:space="0" w:color="auto"/>
                <w:bottom w:val="none" w:sz="0" w:space="0" w:color="auto"/>
                <w:right w:val="none" w:sz="0" w:space="0" w:color="auto"/>
              </w:divBdr>
            </w:div>
            <w:div w:id="418256368">
              <w:marLeft w:val="0"/>
              <w:marRight w:val="0"/>
              <w:marTop w:val="0"/>
              <w:marBottom w:val="0"/>
              <w:divBdr>
                <w:top w:val="none" w:sz="0" w:space="0" w:color="auto"/>
                <w:left w:val="none" w:sz="0" w:space="0" w:color="auto"/>
                <w:bottom w:val="none" w:sz="0" w:space="0" w:color="auto"/>
                <w:right w:val="none" w:sz="0" w:space="0" w:color="auto"/>
              </w:divBdr>
            </w:div>
            <w:div w:id="828060503">
              <w:marLeft w:val="0"/>
              <w:marRight w:val="0"/>
              <w:marTop w:val="0"/>
              <w:marBottom w:val="0"/>
              <w:divBdr>
                <w:top w:val="none" w:sz="0" w:space="0" w:color="auto"/>
                <w:left w:val="none" w:sz="0" w:space="0" w:color="auto"/>
                <w:bottom w:val="none" w:sz="0" w:space="0" w:color="auto"/>
                <w:right w:val="none" w:sz="0" w:space="0" w:color="auto"/>
              </w:divBdr>
            </w:div>
            <w:div w:id="962537519">
              <w:marLeft w:val="0"/>
              <w:marRight w:val="0"/>
              <w:marTop w:val="0"/>
              <w:marBottom w:val="0"/>
              <w:divBdr>
                <w:top w:val="none" w:sz="0" w:space="0" w:color="auto"/>
                <w:left w:val="none" w:sz="0" w:space="0" w:color="auto"/>
                <w:bottom w:val="none" w:sz="0" w:space="0" w:color="auto"/>
                <w:right w:val="none" w:sz="0" w:space="0" w:color="auto"/>
              </w:divBdr>
            </w:div>
            <w:div w:id="629438944">
              <w:marLeft w:val="0"/>
              <w:marRight w:val="0"/>
              <w:marTop w:val="0"/>
              <w:marBottom w:val="0"/>
              <w:divBdr>
                <w:top w:val="none" w:sz="0" w:space="0" w:color="auto"/>
                <w:left w:val="none" w:sz="0" w:space="0" w:color="auto"/>
                <w:bottom w:val="none" w:sz="0" w:space="0" w:color="auto"/>
                <w:right w:val="none" w:sz="0" w:space="0" w:color="auto"/>
              </w:divBdr>
            </w:div>
            <w:div w:id="642932154">
              <w:marLeft w:val="0"/>
              <w:marRight w:val="0"/>
              <w:marTop w:val="0"/>
              <w:marBottom w:val="0"/>
              <w:divBdr>
                <w:top w:val="none" w:sz="0" w:space="0" w:color="auto"/>
                <w:left w:val="none" w:sz="0" w:space="0" w:color="auto"/>
                <w:bottom w:val="none" w:sz="0" w:space="0" w:color="auto"/>
                <w:right w:val="none" w:sz="0" w:space="0" w:color="auto"/>
              </w:divBdr>
            </w:div>
            <w:div w:id="1061250590">
              <w:marLeft w:val="0"/>
              <w:marRight w:val="0"/>
              <w:marTop w:val="0"/>
              <w:marBottom w:val="0"/>
              <w:divBdr>
                <w:top w:val="none" w:sz="0" w:space="0" w:color="auto"/>
                <w:left w:val="none" w:sz="0" w:space="0" w:color="auto"/>
                <w:bottom w:val="none" w:sz="0" w:space="0" w:color="auto"/>
                <w:right w:val="none" w:sz="0" w:space="0" w:color="auto"/>
              </w:divBdr>
            </w:div>
            <w:div w:id="664170740">
              <w:marLeft w:val="0"/>
              <w:marRight w:val="0"/>
              <w:marTop w:val="0"/>
              <w:marBottom w:val="0"/>
              <w:divBdr>
                <w:top w:val="none" w:sz="0" w:space="0" w:color="auto"/>
                <w:left w:val="none" w:sz="0" w:space="0" w:color="auto"/>
                <w:bottom w:val="none" w:sz="0" w:space="0" w:color="auto"/>
                <w:right w:val="none" w:sz="0" w:space="0" w:color="auto"/>
              </w:divBdr>
            </w:div>
            <w:div w:id="1748960601">
              <w:marLeft w:val="0"/>
              <w:marRight w:val="0"/>
              <w:marTop w:val="0"/>
              <w:marBottom w:val="0"/>
              <w:divBdr>
                <w:top w:val="none" w:sz="0" w:space="0" w:color="auto"/>
                <w:left w:val="none" w:sz="0" w:space="0" w:color="auto"/>
                <w:bottom w:val="none" w:sz="0" w:space="0" w:color="auto"/>
                <w:right w:val="none" w:sz="0" w:space="0" w:color="auto"/>
              </w:divBdr>
            </w:div>
            <w:div w:id="577328415">
              <w:marLeft w:val="0"/>
              <w:marRight w:val="0"/>
              <w:marTop w:val="0"/>
              <w:marBottom w:val="0"/>
              <w:divBdr>
                <w:top w:val="none" w:sz="0" w:space="0" w:color="auto"/>
                <w:left w:val="none" w:sz="0" w:space="0" w:color="auto"/>
                <w:bottom w:val="none" w:sz="0" w:space="0" w:color="auto"/>
                <w:right w:val="none" w:sz="0" w:space="0" w:color="auto"/>
              </w:divBdr>
            </w:div>
            <w:div w:id="490174420">
              <w:marLeft w:val="0"/>
              <w:marRight w:val="0"/>
              <w:marTop w:val="0"/>
              <w:marBottom w:val="0"/>
              <w:divBdr>
                <w:top w:val="inset" w:sz="2" w:space="0" w:color="auto"/>
                <w:left w:val="inset" w:sz="2" w:space="1" w:color="auto"/>
                <w:bottom w:val="inset" w:sz="2" w:space="0" w:color="auto"/>
                <w:right w:val="inset" w:sz="2" w:space="1" w:color="auto"/>
              </w:divBdr>
            </w:div>
            <w:div w:id="824902275">
              <w:marLeft w:val="0"/>
              <w:marRight w:val="0"/>
              <w:marTop w:val="0"/>
              <w:marBottom w:val="0"/>
              <w:divBdr>
                <w:top w:val="none" w:sz="0" w:space="0" w:color="auto"/>
                <w:left w:val="none" w:sz="0" w:space="0" w:color="auto"/>
                <w:bottom w:val="none" w:sz="0" w:space="0" w:color="auto"/>
                <w:right w:val="none" w:sz="0" w:space="0" w:color="auto"/>
              </w:divBdr>
            </w:div>
            <w:div w:id="1488135802">
              <w:marLeft w:val="0"/>
              <w:marRight w:val="0"/>
              <w:marTop w:val="0"/>
              <w:marBottom w:val="0"/>
              <w:divBdr>
                <w:top w:val="none" w:sz="0" w:space="0" w:color="auto"/>
                <w:left w:val="none" w:sz="0" w:space="0" w:color="auto"/>
                <w:bottom w:val="none" w:sz="0" w:space="0" w:color="auto"/>
                <w:right w:val="none" w:sz="0" w:space="0" w:color="auto"/>
              </w:divBdr>
            </w:div>
            <w:div w:id="889221224">
              <w:marLeft w:val="0"/>
              <w:marRight w:val="0"/>
              <w:marTop w:val="0"/>
              <w:marBottom w:val="0"/>
              <w:divBdr>
                <w:top w:val="none" w:sz="0" w:space="0" w:color="auto"/>
                <w:left w:val="none" w:sz="0" w:space="0" w:color="auto"/>
                <w:bottom w:val="none" w:sz="0" w:space="0" w:color="auto"/>
                <w:right w:val="none" w:sz="0" w:space="0" w:color="auto"/>
              </w:divBdr>
            </w:div>
            <w:div w:id="1783726015">
              <w:marLeft w:val="0"/>
              <w:marRight w:val="0"/>
              <w:marTop w:val="0"/>
              <w:marBottom w:val="0"/>
              <w:divBdr>
                <w:top w:val="none" w:sz="0" w:space="0" w:color="auto"/>
                <w:left w:val="none" w:sz="0" w:space="0" w:color="auto"/>
                <w:bottom w:val="none" w:sz="0" w:space="0" w:color="auto"/>
                <w:right w:val="none" w:sz="0" w:space="0" w:color="auto"/>
              </w:divBdr>
            </w:div>
            <w:div w:id="2082365666">
              <w:marLeft w:val="0"/>
              <w:marRight w:val="0"/>
              <w:marTop w:val="0"/>
              <w:marBottom w:val="0"/>
              <w:divBdr>
                <w:top w:val="none" w:sz="0" w:space="0" w:color="auto"/>
                <w:left w:val="none" w:sz="0" w:space="0" w:color="auto"/>
                <w:bottom w:val="none" w:sz="0" w:space="0" w:color="auto"/>
                <w:right w:val="none" w:sz="0" w:space="0" w:color="auto"/>
              </w:divBdr>
            </w:div>
            <w:div w:id="1411535893">
              <w:marLeft w:val="0"/>
              <w:marRight w:val="0"/>
              <w:marTop w:val="0"/>
              <w:marBottom w:val="0"/>
              <w:divBdr>
                <w:top w:val="none" w:sz="0" w:space="0" w:color="auto"/>
                <w:left w:val="none" w:sz="0" w:space="0" w:color="auto"/>
                <w:bottom w:val="none" w:sz="0" w:space="0" w:color="auto"/>
                <w:right w:val="none" w:sz="0" w:space="0" w:color="auto"/>
              </w:divBdr>
            </w:div>
            <w:div w:id="976225029">
              <w:marLeft w:val="0"/>
              <w:marRight w:val="0"/>
              <w:marTop w:val="0"/>
              <w:marBottom w:val="0"/>
              <w:divBdr>
                <w:top w:val="none" w:sz="0" w:space="0" w:color="auto"/>
                <w:left w:val="none" w:sz="0" w:space="0" w:color="auto"/>
                <w:bottom w:val="none" w:sz="0" w:space="0" w:color="auto"/>
                <w:right w:val="none" w:sz="0" w:space="0" w:color="auto"/>
              </w:divBdr>
            </w:div>
            <w:div w:id="1422991957">
              <w:marLeft w:val="0"/>
              <w:marRight w:val="0"/>
              <w:marTop w:val="0"/>
              <w:marBottom w:val="0"/>
              <w:divBdr>
                <w:top w:val="none" w:sz="0" w:space="0" w:color="auto"/>
                <w:left w:val="none" w:sz="0" w:space="0" w:color="auto"/>
                <w:bottom w:val="none" w:sz="0" w:space="0" w:color="auto"/>
                <w:right w:val="none" w:sz="0" w:space="0" w:color="auto"/>
              </w:divBdr>
            </w:div>
            <w:div w:id="592787092">
              <w:marLeft w:val="0"/>
              <w:marRight w:val="0"/>
              <w:marTop w:val="0"/>
              <w:marBottom w:val="0"/>
              <w:divBdr>
                <w:top w:val="none" w:sz="0" w:space="0" w:color="auto"/>
                <w:left w:val="none" w:sz="0" w:space="0" w:color="auto"/>
                <w:bottom w:val="none" w:sz="0" w:space="0" w:color="auto"/>
                <w:right w:val="none" w:sz="0" w:space="0" w:color="auto"/>
              </w:divBdr>
            </w:div>
            <w:div w:id="1884832072">
              <w:marLeft w:val="0"/>
              <w:marRight w:val="0"/>
              <w:marTop w:val="0"/>
              <w:marBottom w:val="0"/>
              <w:divBdr>
                <w:top w:val="none" w:sz="0" w:space="0" w:color="auto"/>
                <w:left w:val="none" w:sz="0" w:space="0" w:color="auto"/>
                <w:bottom w:val="none" w:sz="0" w:space="0" w:color="auto"/>
                <w:right w:val="none" w:sz="0" w:space="0" w:color="auto"/>
              </w:divBdr>
            </w:div>
            <w:div w:id="2103452776">
              <w:marLeft w:val="0"/>
              <w:marRight w:val="0"/>
              <w:marTop w:val="0"/>
              <w:marBottom w:val="0"/>
              <w:divBdr>
                <w:top w:val="none" w:sz="0" w:space="0" w:color="auto"/>
                <w:left w:val="none" w:sz="0" w:space="0" w:color="auto"/>
                <w:bottom w:val="none" w:sz="0" w:space="0" w:color="auto"/>
                <w:right w:val="none" w:sz="0" w:space="0" w:color="auto"/>
              </w:divBdr>
            </w:div>
            <w:div w:id="931475544">
              <w:marLeft w:val="0"/>
              <w:marRight w:val="0"/>
              <w:marTop w:val="0"/>
              <w:marBottom w:val="0"/>
              <w:divBdr>
                <w:top w:val="inset" w:sz="2" w:space="0" w:color="auto"/>
                <w:left w:val="inset" w:sz="2" w:space="1" w:color="auto"/>
                <w:bottom w:val="inset" w:sz="2" w:space="0" w:color="auto"/>
                <w:right w:val="inset" w:sz="2" w:space="1" w:color="auto"/>
              </w:divBdr>
            </w:div>
            <w:div w:id="1200165144">
              <w:marLeft w:val="0"/>
              <w:marRight w:val="0"/>
              <w:marTop w:val="0"/>
              <w:marBottom w:val="0"/>
              <w:divBdr>
                <w:top w:val="inset" w:sz="2" w:space="0" w:color="auto"/>
                <w:left w:val="inset" w:sz="2" w:space="1" w:color="auto"/>
                <w:bottom w:val="inset" w:sz="2" w:space="0" w:color="auto"/>
                <w:right w:val="inset" w:sz="2" w:space="1" w:color="auto"/>
              </w:divBdr>
            </w:div>
            <w:div w:id="1100222992">
              <w:marLeft w:val="0"/>
              <w:marRight w:val="0"/>
              <w:marTop w:val="0"/>
              <w:marBottom w:val="0"/>
              <w:divBdr>
                <w:top w:val="inset" w:sz="2" w:space="0" w:color="auto"/>
                <w:left w:val="inset" w:sz="2" w:space="1" w:color="auto"/>
                <w:bottom w:val="inset" w:sz="2" w:space="0" w:color="auto"/>
                <w:right w:val="inset" w:sz="2" w:space="1" w:color="auto"/>
              </w:divBdr>
            </w:div>
            <w:div w:id="2133281926">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docs.cntd.ru/document/420394225" TargetMode="External"/><Relationship Id="rId21" Type="http://schemas.openxmlformats.org/officeDocument/2006/relationships/hyperlink" Target="http://docs.cntd.ru/document/420340856" TargetMode="External"/><Relationship Id="rId42" Type="http://schemas.openxmlformats.org/officeDocument/2006/relationships/hyperlink" Target="http://docs.cntd.ru/document/901782478" TargetMode="External"/><Relationship Id="rId63" Type="http://schemas.openxmlformats.org/officeDocument/2006/relationships/hyperlink" Target="http://docs.cntd.ru/document/901732423" TargetMode="External"/><Relationship Id="rId84" Type="http://schemas.openxmlformats.org/officeDocument/2006/relationships/hyperlink" Target="http://docs.cntd.ru/document/420340856" TargetMode="External"/><Relationship Id="rId138" Type="http://schemas.openxmlformats.org/officeDocument/2006/relationships/hyperlink" Target="http://docs.cntd.ru/document/551723831" TargetMode="External"/><Relationship Id="rId159" Type="http://schemas.openxmlformats.org/officeDocument/2006/relationships/hyperlink" Target="http://docs.cntd.ru/document/456079039" TargetMode="External"/><Relationship Id="rId170" Type="http://schemas.openxmlformats.org/officeDocument/2006/relationships/hyperlink" Target="http://docs.cntd.ru/document/542638337" TargetMode="External"/><Relationship Id="rId191" Type="http://schemas.openxmlformats.org/officeDocument/2006/relationships/hyperlink" Target="http://docs.cntd.ru/document/551723831" TargetMode="External"/><Relationship Id="rId205" Type="http://schemas.openxmlformats.org/officeDocument/2006/relationships/hyperlink" Target="http://docs.cntd.ru/document/551723831" TargetMode="External"/><Relationship Id="rId226" Type="http://schemas.openxmlformats.org/officeDocument/2006/relationships/hyperlink" Target="http://docs.cntd.ru/document/420340856" TargetMode="External"/><Relationship Id="rId247" Type="http://schemas.openxmlformats.org/officeDocument/2006/relationships/hyperlink" Target="http://docs.cntd.ru/document/551723831" TargetMode="External"/><Relationship Id="rId107" Type="http://schemas.openxmlformats.org/officeDocument/2006/relationships/hyperlink" Target="http://docs.cntd.ru/document/420394225" TargetMode="External"/><Relationship Id="rId268" Type="http://schemas.openxmlformats.org/officeDocument/2006/relationships/hyperlink" Target="http://docs.cntd.ru/document/420340856" TargetMode="External"/><Relationship Id="rId11" Type="http://schemas.openxmlformats.org/officeDocument/2006/relationships/hyperlink" Target="http://docs.cntd.ru/document/420340856" TargetMode="External"/><Relationship Id="rId32" Type="http://schemas.openxmlformats.org/officeDocument/2006/relationships/hyperlink" Target="http://docs.cntd.ru/document/551723831" TargetMode="External"/><Relationship Id="rId53" Type="http://schemas.openxmlformats.org/officeDocument/2006/relationships/hyperlink" Target="http://docs.cntd.ru/document/551723831" TargetMode="External"/><Relationship Id="rId74" Type="http://schemas.openxmlformats.org/officeDocument/2006/relationships/hyperlink" Target="http://docs.cntd.ru/document/420394225" TargetMode="External"/><Relationship Id="rId128" Type="http://schemas.openxmlformats.org/officeDocument/2006/relationships/hyperlink" Target="http://docs.cntd.ru/document/420394554" TargetMode="External"/><Relationship Id="rId149" Type="http://schemas.openxmlformats.org/officeDocument/2006/relationships/hyperlink" Target="http://docs.cntd.ru/document/420340856" TargetMode="External"/><Relationship Id="rId5" Type="http://schemas.openxmlformats.org/officeDocument/2006/relationships/hyperlink" Target="http://docs.cntd.ru/document/420394225" TargetMode="External"/><Relationship Id="rId95" Type="http://schemas.openxmlformats.org/officeDocument/2006/relationships/hyperlink" Target="http://docs.cntd.ru/document/420394225" TargetMode="External"/><Relationship Id="rId160" Type="http://schemas.openxmlformats.org/officeDocument/2006/relationships/hyperlink" Target="http://docs.cntd.ru/document/456079039" TargetMode="External"/><Relationship Id="rId181" Type="http://schemas.openxmlformats.org/officeDocument/2006/relationships/hyperlink" Target="http://docs.cntd.ru/document/420394225" TargetMode="External"/><Relationship Id="rId216" Type="http://schemas.openxmlformats.org/officeDocument/2006/relationships/hyperlink" Target="http://docs.cntd.ru/document/542638337" TargetMode="External"/><Relationship Id="rId237" Type="http://schemas.openxmlformats.org/officeDocument/2006/relationships/hyperlink" Target="http://docs.cntd.ru/document/420340856" TargetMode="External"/><Relationship Id="rId258" Type="http://schemas.openxmlformats.org/officeDocument/2006/relationships/hyperlink" Target="http://docs.cntd.ru/document/420394225" TargetMode="External"/><Relationship Id="rId279" Type="http://schemas.openxmlformats.org/officeDocument/2006/relationships/hyperlink" Target="http://docs.cntd.ru/document/420340856" TargetMode="External"/><Relationship Id="rId22" Type="http://schemas.openxmlformats.org/officeDocument/2006/relationships/hyperlink" Target="http://docs.cntd.ru/document/901918398" TargetMode="External"/><Relationship Id="rId43" Type="http://schemas.openxmlformats.org/officeDocument/2006/relationships/hyperlink" Target="http://docs.cntd.ru/document/901732423" TargetMode="External"/><Relationship Id="rId64" Type="http://schemas.openxmlformats.org/officeDocument/2006/relationships/hyperlink" Target="http://docs.cntd.ru/document/901732423" TargetMode="External"/><Relationship Id="rId118" Type="http://schemas.openxmlformats.org/officeDocument/2006/relationships/hyperlink" Target="http://docs.cntd.ru/document/420394225" TargetMode="External"/><Relationship Id="rId139" Type="http://schemas.openxmlformats.org/officeDocument/2006/relationships/hyperlink" Target="http://docs.cntd.ru/document/420394225" TargetMode="External"/><Relationship Id="rId85" Type="http://schemas.openxmlformats.org/officeDocument/2006/relationships/hyperlink" Target="http://docs.cntd.ru/document/420394225" TargetMode="External"/><Relationship Id="rId150" Type="http://schemas.openxmlformats.org/officeDocument/2006/relationships/hyperlink" Target="http://docs.cntd.ru/document/420394225" TargetMode="External"/><Relationship Id="rId171" Type="http://schemas.openxmlformats.org/officeDocument/2006/relationships/hyperlink" Target="http://docs.cntd.ru/document/456079039" TargetMode="External"/><Relationship Id="rId192" Type="http://schemas.openxmlformats.org/officeDocument/2006/relationships/hyperlink" Target="http://docs.cntd.ru/document/551723831" TargetMode="External"/><Relationship Id="rId206" Type="http://schemas.openxmlformats.org/officeDocument/2006/relationships/hyperlink" Target="http://docs.cntd.ru/document/456079039" TargetMode="External"/><Relationship Id="rId227" Type="http://schemas.openxmlformats.org/officeDocument/2006/relationships/hyperlink" Target="http://docs.cntd.ru/document/420394225" TargetMode="External"/><Relationship Id="rId248" Type="http://schemas.openxmlformats.org/officeDocument/2006/relationships/hyperlink" Target="http://docs.cntd.ru/document/420340856" TargetMode="External"/><Relationship Id="rId269" Type="http://schemas.openxmlformats.org/officeDocument/2006/relationships/hyperlink" Target="http://docs.cntd.ru/document/420340856" TargetMode="External"/><Relationship Id="rId12" Type="http://schemas.openxmlformats.org/officeDocument/2006/relationships/hyperlink" Target="http://docs.cntd.ru/document/456079039" TargetMode="External"/><Relationship Id="rId33" Type="http://schemas.openxmlformats.org/officeDocument/2006/relationships/hyperlink" Target="http://docs.cntd.ru/document/902233503" TargetMode="External"/><Relationship Id="rId108" Type="http://schemas.openxmlformats.org/officeDocument/2006/relationships/hyperlink" Target="http://docs.cntd.ru/document/420394225" TargetMode="External"/><Relationship Id="rId129" Type="http://schemas.openxmlformats.org/officeDocument/2006/relationships/hyperlink" Target="http://docs.cntd.ru/document/420394225" TargetMode="External"/><Relationship Id="rId280" Type="http://schemas.openxmlformats.org/officeDocument/2006/relationships/hyperlink" Target="http://docs.cntd.ru/document/420340856" TargetMode="External"/><Relationship Id="rId54" Type="http://schemas.openxmlformats.org/officeDocument/2006/relationships/hyperlink" Target="http://docs.cntd.ru/document/901732423" TargetMode="External"/><Relationship Id="rId75" Type="http://schemas.openxmlformats.org/officeDocument/2006/relationships/hyperlink" Target="http://docs.cntd.ru/document/420394225" TargetMode="External"/><Relationship Id="rId96" Type="http://schemas.openxmlformats.org/officeDocument/2006/relationships/hyperlink" Target="http://docs.cntd.ru/document/420394225" TargetMode="External"/><Relationship Id="rId140" Type="http://schemas.openxmlformats.org/officeDocument/2006/relationships/hyperlink" Target="http://docs.cntd.ru/document/420394225" TargetMode="External"/><Relationship Id="rId161" Type="http://schemas.openxmlformats.org/officeDocument/2006/relationships/hyperlink" Target="http://docs.cntd.ru/document/420394225" TargetMode="External"/><Relationship Id="rId182" Type="http://schemas.openxmlformats.org/officeDocument/2006/relationships/hyperlink" Target="http://docs.cntd.ru/document/456079039" TargetMode="External"/><Relationship Id="rId217" Type="http://schemas.openxmlformats.org/officeDocument/2006/relationships/hyperlink" Target="http://docs.cntd.ru/document/456079039" TargetMode="External"/><Relationship Id="rId6" Type="http://schemas.openxmlformats.org/officeDocument/2006/relationships/hyperlink" Target="http://docs.cntd.ru/document/456079039" TargetMode="External"/><Relationship Id="rId238" Type="http://schemas.openxmlformats.org/officeDocument/2006/relationships/hyperlink" Target="http://docs.cntd.ru/document/420394225" TargetMode="External"/><Relationship Id="rId259" Type="http://schemas.openxmlformats.org/officeDocument/2006/relationships/hyperlink" Target="http://docs.cntd.ru/document/420340856" TargetMode="External"/><Relationship Id="rId23" Type="http://schemas.openxmlformats.org/officeDocument/2006/relationships/hyperlink" Target="http://docs.cntd.ru/document/901918398" TargetMode="External"/><Relationship Id="rId119" Type="http://schemas.openxmlformats.org/officeDocument/2006/relationships/hyperlink" Target="http://docs.cntd.ru/document/420394554" TargetMode="External"/><Relationship Id="rId270" Type="http://schemas.openxmlformats.org/officeDocument/2006/relationships/hyperlink" Target="http://docs.cntd.ru/document/420340856" TargetMode="External"/><Relationship Id="rId44" Type="http://schemas.openxmlformats.org/officeDocument/2006/relationships/hyperlink" Target="http://docs.cntd.ru/document/901732423" TargetMode="External"/><Relationship Id="rId65" Type="http://schemas.openxmlformats.org/officeDocument/2006/relationships/hyperlink" Target="http://docs.cntd.ru/document/551723831" TargetMode="External"/><Relationship Id="rId86" Type="http://schemas.openxmlformats.org/officeDocument/2006/relationships/hyperlink" Target="http://docs.cntd.ru/document/420394225" TargetMode="External"/><Relationship Id="rId130" Type="http://schemas.openxmlformats.org/officeDocument/2006/relationships/hyperlink" Target="http://docs.cntd.ru/document/420394225" TargetMode="External"/><Relationship Id="rId151" Type="http://schemas.openxmlformats.org/officeDocument/2006/relationships/hyperlink" Target="http://docs.cntd.ru/document/420394225" TargetMode="External"/><Relationship Id="rId172" Type="http://schemas.openxmlformats.org/officeDocument/2006/relationships/hyperlink" Target="http://docs.cntd.ru/document/456079039" TargetMode="External"/><Relationship Id="rId193" Type="http://schemas.openxmlformats.org/officeDocument/2006/relationships/hyperlink" Target="http://docs.cntd.ru/document/420394225" TargetMode="External"/><Relationship Id="rId202" Type="http://schemas.openxmlformats.org/officeDocument/2006/relationships/hyperlink" Target="http://docs.cntd.ru/document/456079039" TargetMode="External"/><Relationship Id="rId207" Type="http://schemas.openxmlformats.org/officeDocument/2006/relationships/hyperlink" Target="http://docs.cntd.ru/document/456079039" TargetMode="External"/><Relationship Id="rId223" Type="http://schemas.openxmlformats.org/officeDocument/2006/relationships/hyperlink" Target="http://docs.cntd.ru/document/551723831" TargetMode="External"/><Relationship Id="rId228" Type="http://schemas.openxmlformats.org/officeDocument/2006/relationships/hyperlink" Target="http://docs.cntd.ru/document/420394225" TargetMode="External"/><Relationship Id="rId244" Type="http://schemas.openxmlformats.org/officeDocument/2006/relationships/hyperlink" Target="http://docs.cntd.ru/document/420340856" TargetMode="External"/><Relationship Id="rId249" Type="http://schemas.openxmlformats.org/officeDocument/2006/relationships/hyperlink" Target="http://docs.cntd.ru/document/551723831" TargetMode="External"/><Relationship Id="rId13" Type="http://schemas.openxmlformats.org/officeDocument/2006/relationships/hyperlink" Target="http://docs.cntd.ru/document/901918398" TargetMode="External"/><Relationship Id="rId18" Type="http://schemas.openxmlformats.org/officeDocument/2006/relationships/hyperlink" Target="http://docs.cntd.ru/document/901918398" TargetMode="External"/><Relationship Id="rId39" Type="http://schemas.openxmlformats.org/officeDocument/2006/relationships/hyperlink" Target="http://docs.cntd.ru/document/901918398" TargetMode="External"/><Relationship Id="rId109" Type="http://schemas.openxmlformats.org/officeDocument/2006/relationships/hyperlink" Target="http://docs.cntd.ru/document/420394554" TargetMode="External"/><Relationship Id="rId260" Type="http://schemas.openxmlformats.org/officeDocument/2006/relationships/hyperlink" Target="http://docs.cntd.ru/document/420340856" TargetMode="External"/><Relationship Id="rId265" Type="http://schemas.openxmlformats.org/officeDocument/2006/relationships/hyperlink" Target="http://docs.cntd.ru/document/420340856" TargetMode="External"/><Relationship Id="rId281" Type="http://schemas.openxmlformats.org/officeDocument/2006/relationships/fontTable" Target="fontTable.xml"/><Relationship Id="rId34" Type="http://schemas.openxmlformats.org/officeDocument/2006/relationships/hyperlink" Target="http://docs.cntd.ru/document/902233503" TargetMode="External"/><Relationship Id="rId50" Type="http://schemas.openxmlformats.org/officeDocument/2006/relationships/hyperlink" Target="http://docs.cntd.ru/document/1900261" TargetMode="External"/><Relationship Id="rId55" Type="http://schemas.openxmlformats.org/officeDocument/2006/relationships/hyperlink" Target="http://docs.cntd.ru/document/901732423" TargetMode="External"/><Relationship Id="rId76" Type="http://schemas.openxmlformats.org/officeDocument/2006/relationships/hyperlink" Target="http://docs.cntd.ru/document/551723831" TargetMode="External"/><Relationship Id="rId97" Type="http://schemas.openxmlformats.org/officeDocument/2006/relationships/hyperlink" Target="http://docs.cntd.ru/document/551723831" TargetMode="External"/><Relationship Id="rId104" Type="http://schemas.openxmlformats.org/officeDocument/2006/relationships/hyperlink" Target="http://docs.cntd.ru/document/420394225" TargetMode="External"/><Relationship Id="rId120" Type="http://schemas.openxmlformats.org/officeDocument/2006/relationships/hyperlink" Target="http://docs.cntd.ru/document/420394225" TargetMode="External"/><Relationship Id="rId125" Type="http://schemas.openxmlformats.org/officeDocument/2006/relationships/hyperlink" Target="http://docs.cntd.ru/document/420394225" TargetMode="External"/><Relationship Id="rId141" Type="http://schemas.openxmlformats.org/officeDocument/2006/relationships/hyperlink" Target="http://docs.cntd.ru/document/420340856" TargetMode="External"/><Relationship Id="rId146" Type="http://schemas.openxmlformats.org/officeDocument/2006/relationships/hyperlink" Target="http://docs.cntd.ru/document/420394225" TargetMode="External"/><Relationship Id="rId167" Type="http://schemas.openxmlformats.org/officeDocument/2006/relationships/hyperlink" Target="http://docs.cntd.ru/document/420394225" TargetMode="External"/><Relationship Id="rId188" Type="http://schemas.openxmlformats.org/officeDocument/2006/relationships/hyperlink" Target="http://docs.cntd.ru/document/420394225" TargetMode="External"/><Relationship Id="rId7" Type="http://schemas.openxmlformats.org/officeDocument/2006/relationships/hyperlink" Target="http://docs.cntd.ru/document/551723831" TargetMode="External"/><Relationship Id="rId71" Type="http://schemas.openxmlformats.org/officeDocument/2006/relationships/hyperlink" Target="http://docs.cntd.ru/document/420340856" TargetMode="External"/><Relationship Id="rId92" Type="http://schemas.openxmlformats.org/officeDocument/2006/relationships/hyperlink" Target="http://docs.cntd.ru/document/420394225" TargetMode="External"/><Relationship Id="rId162" Type="http://schemas.openxmlformats.org/officeDocument/2006/relationships/hyperlink" Target="http://docs.cntd.ru/document/551723831" TargetMode="External"/><Relationship Id="rId183" Type="http://schemas.openxmlformats.org/officeDocument/2006/relationships/hyperlink" Target="http://docs.cntd.ru/document/456079039" TargetMode="External"/><Relationship Id="rId213" Type="http://schemas.openxmlformats.org/officeDocument/2006/relationships/hyperlink" Target="http://docs.cntd.ru/document/551723831" TargetMode="External"/><Relationship Id="rId218" Type="http://schemas.openxmlformats.org/officeDocument/2006/relationships/hyperlink" Target="http://docs.cntd.ru/document/456079039" TargetMode="External"/><Relationship Id="rId234" Type="http://schemas.openxmlformats.org/officeDocument/2006/relationships/hyperlink" Target="http://docs.cntd.ru/document/420340856" TargetMode="External"/><Relationship Id="rId239" Type="http://schemas.openxmlformats.org/officeDocument/2006/relationships/hyperlink" Target="http://docs.cntd.ru/document/420394225" TargetMode="External"/><Relationship Id="rId2" Type="http://schemas.openxmlformats.org/officeDocument/2006/relationships/settings" Target="settings.xml"/><Relationship Id="rId29" Type="http://schemas.openxmlformats.org/officeDocument/2006/relationships/hyperlink" Target="http://docs.cntd.ru/document/551723831" TargetMode="External"/><Relationship Id="rId250" Type="http://schemas.openxmlformats.org/officeDocument/2006/relationships/hyperlink" Target="http://docs.cntd.ru/document/420340856" TargetMode="External"/><Relationship Id="rId255" Type="http://schemas.openxmlformats.org/officeDocument/2006/relationships/hyperlink" Target="http://docs.cntd.ru/document/551723831" TargetMode="External"/><Relationship Id="rId271" Type="http://schemas.openxmlformats.org/officeDocument/2006/relationships/hyperlink" Target="http://docs.cntd.ru/document/420340856" TargetMode="External"/><Relationship Id="rId276" Type="http://schemas.openxmlformats.org/officeDocument/2006/relationships/hyperlink" Target="http://docs.cntd.ru/document/420340856" TargetMode="External"/><Relationship Id="rId24" Type="http://schemas.openxmlformats.org/officeDocument/2006/relationships/hyperlink" Target="http://docs.cntd.ru/document/901751661" TargetMode="External"/><Relationship Id="rId40" Type="http://schemas.openxmlformats.org/officeDocument/2006/relationships/hyperlink" Target="http://docs.cntd.ru/document/901918398" TargetMode="External"/><Relationship Id="rId45" Type="http://schemas.openxmlformats.org/officeDocument/2006/relationships/hyperlink" Target="http://docs.cntd.ru/document/901732423" TargetMode="External"/><Relationship Id="rId66" Type="http://schemas.openxmlformats.org/officeDocument/2006/relationships/hyperlink" Target="http://docs.cntd.ru/document/420394225" TargetMode="External"/><Relationship Id="rId87" Type="http://schemas.openxmlformats.org/officeDocument/2006/relationships/hyperlink" Target="http://docs.cntd.ru/document/420394225" TargetMode="External"/><Relationship Id="rId110" Type="http://schemas.openxmlformats.org/officeDocument/2006/relationships/hyperlink" Target="http://docs.cntd.ru/document/420394225" TargetMode="External"/><Relationship Id="rId115" Type="http://schemas.openxmlformats.org/officeDocument/2006/relationships/hyperlink" Target="http://docs.cntd.ru/document/420394225" TargetMode="External"/><Relationship Id="rId131" Type="http://schemas.openxmlformats.org/officeDocument/2006/relationships/hyperlink" Target="http://docs.cntd.ru/document/420394225" TargetMode="External"/><Relationship Id="rId136" Type="http://schemas.openxmlformats.org/officeDocument/2006/relationships/hyperlink" Target="http://docs.cntd.ru/document/551723831" TargetMode="External"/><Relationship Id="rId157" Type="http://schemas.openxmlformats.org/officeDocument/2006/relationships/hyperlink" Target="http://docs.cntd.ru/document/551723831" TargetMode="External"/><Relationship Id="rId178" Type="http://schemas.openxmlformats.org/officeDocument/2006/relationships/hyperlink" Target="http://docs.cntd.ru/document/551723831" TargetMode="External"/><Relationship Id="rId61" Type="http://schemas.openxmlformats.org/officeDocument/2006/relationships/hyperlink" Target="http://docs.cntd.ru/document/420340856" TargetMode="External"/><Relationship Id="rId82" Type="http://schemas.openxmlformats.org/officeDocument/2006/relationships/hyperlink" Target="http://docs.cntd.ru/document/420394225" TargetMode="External"/><Relationship Id="rId152" Type="http://schemas.openxmlformats.org/officeDocument/2006/relationships/hyperlink" Target="http://docs.cntd.ru/document/551723831" TargetMode="External"/><Relationship Id="rId173" Type="http://schemas.openxmlformats.org/officeDocument/2006/relationships/hyperlink" Target="http://docs.cntd.ru/document/551723831" TargetMode="External"/><Relationship Id="rId194" Type="http://schemas.openxmlformats.org/officeDocument/2006/relationships/hyperlink" Target="http://docs.cntd.ru/document/551723831" TargetMode="External"/><Relationship Id="rId199" Type="http://schemas.openxmlformats.org/officeDocument/2006/relationships/hyperlink" Target="http://docs.cntd.ru/document/420394225" TargetMode="External"/><Relationship Id="rId203" Type="http://schemas.openxmlformats.org/officeDocument/2006/relationships/hyperlink" Target="http://docs.cntd.ru/document/551723831" TargetMode="External"/><Relationship Id="rId208" Type="http://schemas.openxmlformats.org/officeDocument/2006/relationships/hyperlink" Target="http://docs.cntd.ru/document/551723831" TargetMode="External"/><Relationship Id="rId229" Type="http://schemas.openxmlformats.org/officeDocument/2006/relationships/hyperlink" Target="http://docs.cntd.ru/document/420340856" TargetMode="External"/><Relationship Id="rId19" Type="http://schemas.openxmlformats.org/officeDocument/2006/relationships/hyperlink" Target="http://docs.cntd.ru/document/901918398" TargetMode="External"/><Relationship Id="rId224" Type="http://schemas.openxmlformats.org/officeDocument/2006/relationships/hyperlink" Target="http://docs.cntd.ru/document/456079039" TargetMode="External"/><Relationship Id="rId240" Type="http://schemas.openxmlformats.org/officeDocument/2006/relationships/hyperlink" Target="http://docs.cntd.ru/document/420394225" TargetMode="External"/><Relationship Id="rId245" Type="http://schemas.openxmlformats.org/officeDocument/2006/relationships/hyperlink" Target="http://docs.cntd.ru/document/456079039" TargetMode="External"/><Relationship Id="rId261" Type="http://schemas.openxmlformats.org/officeDocument/2006/relationships/hyperlink" Target="http://docs.cntd.ru/document/420340856" TargetMode="External"/><Relationship Id="rId266" Type="http://schemas.openxmlformats.org/officeDocument/2006/relationships/hyperlink" Target="http://docs.cntd.ru/document/420340856" TargetMode="External"/><Relationship Id="rId14" Type="http://schemas.openxmlformats.org/officeDocument/2006/relationships/hyperlink" Target="http://docs.cntd.ru/document/901918398" TargetMode="External"/><Relationship Id="rId30" Type="http://schemas.openxmlformats.org/officeDocument/2006/relationships/hyperlink" Target="http://docs.cntd.ru/document/420340856" TargetMode="External"/><Relationship Id="rId35" Type="http://schemas.openxmlformats.org/officeDocument/2006/relationships/hyperlink" Target="http://docs.cntd.ru/document/551723831" TargetMode="External"/><Relationship Id="rId56" Type="http://schemas.openxmlformats.org/officeDocument/2006/relationships/hyperlink" Target="http://docs.cntd.ru/document/901956681" TargetMode="External"/><Relationship Id="rId77" Type="http://schemas.openxmlformats.org/officeDocument/2006/relationships/hyperlink" Target="http://docs.cntd.ru/document/420394225" TargetMode="External"/><Relationship Id="rId100" Type="http://schemas.openxmlformats.org/officeDocument/2006/relationships/hyperlink" Target="http://docs.cntd.ru/document/420394225" TargetMode="External"/><Relationship Id="rId105" Type="http://schemas.openxmlformats.org/officeDocument/2006/relationships/hyperlink" Target="http://docs.cntd.ru/document/420394225" TargetMode="External"/><Relationship Id="rId126" Type="http://schemas.openxmlformats.org/officeDocument/2006/relationships/hyperlink" Target="http://docs.cntd.ru/document/420394225" TargetMode="External"/><Relationship Id="rId147" Type="http://schemas.openxmlformats.org/officeDocument/2006/relationships/hyperlink" Target="http://docs.cntd.ru/document/420340856" TargetMode="External"/><Relationship Id="rId168" Type="http://schemas.openxmlformats.org/officeDocument/2006/relationships/hyperlink" Target="http://docs.cntd.ru/document/420394225" TargetMode="External"/><Relationship Id="rId282" Type="http://schemas.openxmlformats.org/officeDocument/2006/relationships/theme" Target="theme/theme1.xml"/><Relationship Id="rId8" Type="http://schemas.openxmlformats.org/officeDocument/2006/relationships/hyperlink" Target="http://docs.cntd.ru/document/901918398" TargetMode="External"/><Relationship Id="rId51" Type="http://schemas.openxmlformats.org/officeDocument/2006/relationships/hyperlink" Target="http://docs.cntd.ru/document/902373652" TargetMode="External"/><Relationship Id="rId72" Type="http://schemas.openxmlformats.org/officeDocument/2006/relationships/hyperlink" Target="http://docs.cntd.ru/document/420394225" TargetMode="External"/><Relationship Id="rId93" Type="http://schemas.openxmlformats.org/officeDocument/2006/relationships/hyperlink" Target="http://docs.cntd.ru/document/420394225" TargetMode="External"/><Relationship Id="rId98" Type="http://schemas.openxmlformats.org/officeDocument/2006/relationships/hyperlink" Target="http://docs.cntd.ru/document/420340856" TargetMode="External"/><Relationship Id="rId121" Type="http://schemas.openxmlformats.org/officeDocument/2006/relationships/hyperlink" Target="http://docs.cntd.ru/document/420394225" TargetMode="External"/><Relationship Id="rId142" Type="http://schemas.openxmlformats.org/officeDocument/2006/relationships/hyperlink" Target="http://docs.cntd.ru/document/551723831" TargetMode="External"/><Relationship Id="rId163" Type="http://schemas.openxmlformats.org/officeDocument/2006/relationships/hyperlink" Target="http://docs.cntd.ru/document/551723831" TargetMode="External"/><Relationship Id="rId184" Type="http://schemas.openxmlformats.org/officeDocument/2006/relationships/hyperlink" Target="http://docs.cntd.ru/document/420394225" TargetMode="External"/><Relationship Id="rId189" Type="http://schemas.openxmlformats.org/officeDocument/2006/relationships/hyperlink" Target="http://docs.cntd.ru/document/456079039" TargetMode="External"/><Relationship Id="rId219" Type="http://schemas.openxmlformats.org/officeDocument/2006/relationships/hyperlink" Target="http://docs.cntd.ru/document/420394225" TargetMode="External"/><Relationship Id="rId3" Type="http://schemas.openxmlformats.org/officeDocument/2006/relationships/webSettings" Target="webSettings.xml"/><Relationship Id="rId214" Type="http://schemas.openxmlformats.org/officeDocument/2006/relationships/hyperlink" Target="http://docs.cntd.ru/document/551723831" TargetMode="External"/><Relationship Id="rId230" Type="http://schemas.openxmlformats.org/officeDocument/2006/relationships/hyperlink" Target="http://docs.cntd.ru/document/420340856" TargetMode="External"/><Relationship Id="rId235" Type="http://schemas.openxmlformats.org/officeDocument/2006/relationships/hyperlink" Target="http://docs.cntd.ru/document/420340856" TargetMode="External"/><Relationship Id="rId251" Type="http://schemas.openxmlformats.org/officeDocument/2006/relationships/hyperlink" Target="http://docs.cntd.ru/document/551723831" TargetMode="External"/><Relationship Id="rId256" Type="http://schemas.openxmlformats.org/officeDocument/2006/relationships/hyperlink" Target="http://docs.cntd.ru/document/551723831" TargetMode="External"/><Relationship Id="rId277" Type="http://schemas.openxmlformats.org/officeDocument/2006/relationships/hyperlink" Target="http://docs.cntd.ru/document/420340856" TargetMode="External"/><Relationship Id="rId25" Type="http://schemas.openxmlformats.org/officeDocument/2006/relationships/hyperlink" Target="http://docs.cntd.ru/document/901751661" TargetMode="External"/><Relationship Id="rId46" Type="http://schemas.openxmlformats.org/officeDocument/2006/relationships/hyperlink" Target="http://docs.cntd.ru/document/901732423" TargetMode="External"/><Relationship Id="rId67" Type="http://schemas.openxmlformats.org/officeDocument/2006/relationships/hyperlink" Target="http://docs.cntd.ru/document/420394225" TargetMode="External"/><Relationship Id="rId116" Type="http://schemas.openxmlformats.org/officeDocument/2006/relationships/hyperlink" Target="http://docs.cntd.ru/document/420394225" TargetMode="External"/><Relationship Id="rId137" Type="http://schemas.openxmlformats.org/officeDocument/2006/relationships/hyperlink" Target="http://docs.cntd.ru/document/420394225" TargetMode="External"/><Relationship Id="rId158" Type="http://schemas.openxmlformats.org/officeDocument/2006/relationships/hyperlink" Target="http://docs.cntd.ru/document/420394225" TargetMode="External"/><Relationship Id="rId272" Type="http://schemas.openxmlformats.org/officeDocument/2006/relationships/hyperlink" Target="http://docs.cntd.ru/document/420340856" TargetMode="External"/><Relationship Id="rId20" Type="http://schemas.openxmlformats.org/officeDocument/2006/relationships/hyperlink" Target="http://docs.cntd.ru/document/901918398" TargetMode="External"/><Relationship Id="rId41" Type="http://schemas.openxmlformats.org/officeDocument/2006/relationships/hyperlink" Target="http://docs.cntd.ru/document/901732423" TargetMode="External"/><Relationship Id="rId62" Type="http://schemas.openxmlformats.org/officeDocument/2006/relationships/hyperlink" Target="http://docs.cntd.ru/document/551723831" TargetMode="External"/><Relationship Id="rId83" Type="http://schemas.openxmlformats.org/officeDocument/2006/relationships/hyperlink" Target="http://docs.cntd.ru/document/551723831" TargetMode="External"/><Relationship Id="rId88" Type="http://schemas.openxmlformats.org/officeDocument/2006/relationships/hyperlink" Target="http://docs.cntd.ru/document/420394225" TargetMode="External"/><Relationship Id="rId111" Type="http://schemas.openxmlformats.org/officeDocument/2006/relationships/hyperlink" Target="http://docs.cntd.ru/document/420394225" TargetMode="External"/><Relationship Id="rId132" Type="http://schemas.openxmlformats.org/officeDocument/2006/relationships/hyperlink" Target="http://docs.cntd.ru/document/551723831" TargetMode="External"/><Relationship Id="rId153" Type="http://schemas.openxmlformats.org/officeDocument/2006/relationships/hyperlink" Target="http://docs.cntd.ru/document/456079039" TargetMode="External"/><Relationship Id="rId174" Type="http://schemas.openxmlformats.org/officeDocument/2006/relationships/hyperlink" Target="http://docs.cntd.ru/document/551723831" TargetMode="External"/><Relationship Id="rId179" Type="http://schemas.openxmlformats.org/officeDocument/2006/relationships/hyperlink" Target="http://docs.cntd.ru/document/420394225" TargetMode="External"/><Relationship Id="rId195" Type="http://schemas.openxmlformats.org/officeDocument/2006/relationships/hyperlink" Target="http://docs.cntd.ru/document/551723831" TargetMode="External"/><Relationship Id="rId209" Type="http://schemas.openxmlformats.org/officeDocument/2006/relationships/hyperlink" Target="http://docs.cntd.ru/document/551723831" TargetMode="External"/><Relationship Id="rId190" Type="http://schemas.openxmlformats.org/officeDocument/2006/relationships/hyperlink" Target="http://docs.cntd.ru/document/456079039" TargetMode="External"/><Relationship Id="rId204" Type="http://schemas.openxmlformats.org/officeDocument/2006/relationships/hyperlink" Target="http://docs.cntd.ru/document/551723831" TargetMode="External"/><Relationship Id="rId220" Type="http://schemas.openxmlformats.org/officeDocument/2006/relationships/hyperlink" Target="http://docs.cntd.ru/document/551723831" TargetMode="External"/><Relationship Id="rId225" Type="http://schemas.openxmlformats.org/officeDocument/2006/relationships/hyperlink" Target="http://docs.cntd.ru/document/456079039" TargetMode="External"/><Relationship Id="rId241" Type="http://schemas.openxmlformats.org/officeDocument/2006/relationships/hyperlink" Target="http://docs.cntd.ru/document/420340856" TargetMode="External"/><Relationship Id="rId246" Type="http://schemas.openxmlformats.org/officeDocument/2006/relationships/hyperlink" Target="http://docs.cntd.ru/document/456079039" TargetMode="External"/><Relationship Id="rId267" Type="http://schemas.openxmlformats.org/officeDocument/2006/relationships/hyperlink" Target="http://docs.cntd.ru/document/420340856" TargetMode="External"/><Relationship Id="rId15" Type="http://schemas.openxmlformats.org/officeDocument/2006/relationships/hyperlink" Target="http://docs.cntd.ru/document/901918398" TargetMode="External"/><Relationship Id="rId36" Type="http://schemas.openxmlformats.org/officeDocument/2006/relationships/hyperlink" Target="http://docs.cntd.ru/document/551723831" TargetMode="External"/><Relationship Id="rId57" Type="http://schemas.openxmlformats.org/officeDocument/2006/relationships/hyperlink" Target="http://docs.cntd.ru/document/902368180" TargetMode="External"/><Relationship Id="rId106" Type="http://schemas.openxmlformats.org/officeDocument/2006/relationships/hyperlink" Target="http://docs.cntd.ru/document/420394225" TargetMode="External"/><Relationship Id="rId127" Type="http://schemas.openxmlformats.org/officeDocument/2006/relationships/hyperlink" Target="http://docs.cntd.ru/document/420394225" TargetMode="External"/><Relationship Id="rId262" Type="http://schemas.openxmlformats.org/officeDocument/2006/relationships/hyperlink" Target="http://docs.cntd.ru/document/420340856" TargetMode="External"/><Relationship Id="rId10" Type="http://schemas.openxmlformats.org/officeDocument/2006/relationships/hyperlink" Target="http://docs.cntd.ru/document/902105548" TargetMode="External"/><Relationship Id="rId31" Type="http://schemas.openxmlformats.org/officeDocument/2006/relationships/hyperlink" Target="http://docs.cntd.ru/document/551723831" TargetMode="External"/><Relationship Id="rId52" Type="http://schemas.openxmlformats.org/officeDocument/2006/relationships/hyperlink" Target="http://docs.cntd.ru/document/902373652" TargetMode="External"/><Relationship Id="rId73" Type="http://schemas.openxmlformats.org/officeDocument/2006/relationships/hyperlink" Target="http://docs.cntd.ru/document/551723831" TargetMode="External"/><Relationship Id="rId78" Type="http://schemas.openxmlformats.org/officeDocument/2006/relationships/hyperlink" Target="http://docs.cntd.ru/document/420394225" TargetMode="External"/><Relationship Id="rId94" Type="http://schemas.openxmlformats.org/officeDocument/2006/relationships/hyperlink" Target="http://docs.cntd.ru/document/420394225" TargetMode="External"/><Relationship Id="rId99" Type="http://schemas.openxmlformats.org/officeDocument/2006/relationships/hyperlink" Target="http://docs.cntd.ru/document/420394225" TargetMode="External"/><Relationship Id="rId101" Type="http://schemas.openxmlformats.org/officeDocument/2006/relationships/hyperlink" Target="http://docs.cntd.ru/document/420394225" TargetMode="External"/><Relationship Id="rId122" Type="http://schemas.openxmlformats.org/officeDocument/2006/relationships/hyperlink" Target="http://docs.cntd.ru/document/420394554" TargetMode="External"/><Relationship Id="rId143" Type="http://schemas.openxmlformats.org/officeDocument/2006/relationships/hyperlink" Target="http://docs.cntd.ru/document/902162258" TargetMode="External"/><Relationship Id="rId148" Type="http://schemas.openxmlformats.org/officeDocument/2006/relationships/hyperlink" Target="http://docs.cntd.ru/document/420394225" TargetMode="External"/><Relationship Id="rId164" Type="http://schemas.openxmlformats.org/officeDocument/2006/relationships/hyperlink" Target="http://docs.cntd.ru/document/456079039" TargetMode="External"/><Relationship Id="rId169" Type="http://schemas.openxmlformats.org/officeDocument/2006/relationships/hyperlink" Target="http://docs.cntd.ru/document/551723831" TargetMode="External"/><Relationship Id="rId185" Type="http://schemas.openxmlformats.org/officeDocument/2006/relationships/hyperlink" Target="http://docs.cntd.ru/document/551723831" TargetMode="External"/><Relationship Id="rId4" Type="http://schemas.openxmlformats.org/officeDocument/2006/relationships/hyperlink" Target="http://docs.cntd.ru/document/420340856" TargetMode="External"/><Relationship Id="rId9" Type="http://schemas.openxmlformats.org/officeDocument/2006/relationships/hyperlink" Target="http://docs.cntd.ru/document/902105548" TargetMode="External"/><Relationship Id="rId180" Type="http://schemas.openxmlformats.org/officeDocument/2006/relationships/hyperlink" Target="http://docs.cntd.ru/document/420394225" TargetMode="External"/><Relationship Id="rId210" Type="http://schemas.openxmlformats.org/officeDocument/2006/relationships/hyperlink" Target="http://docs.cntd.ru/document/551723831" TargetMode="External"/><Relationship Id="rId215" Type="http://schemas.openxmlformats.org/officeDocument/2006/relationships/hyperlink" Target="http://docs.cntd.ru/document/551723831" TargetMode="External"/><Relationship Id="rId236" Type="http://schemas.openxmlformats.org/officeDocument/2006/relationships/hyperlink" Target="http://docs.cntd.ru/document/420394225" TargetMode="External"/><Relationship Id="rId257" Type="http://schemas.openxmlformats.org/officeDocument/2006/relationships/hyperlink" Target="http://docs.cntd.ru/document/420394225" TargetMode="External"/><Relationship Id="rId278" Type="http://schemas.openxmlformats.org/officeDocument/2006/relationships/hyperlink" Target="http://docs.cntd.ru/document/420340856" TargetMode="External"/><Relationship Id="rId26" Type="http://schemas.openxmlformats.org/officeDocument/2006/relationships/hyperlink" Target="http://docs.cntd.ru/document/420369719" TargetMode="External"/><Relationship Id="rId231" Type="http://schemas.openxmlformats.org/officeDocument/2006/relationships/hyperlink" Target="http://docs.cntd.ru/document/456079039" TargetMode="External"/><Relationship Id="rId252" Type="http://schemas.openxmlformats.org/officeDocument/2006/relationships/hyperlink" Target="http://docs.cntd.ru/document/551723831" TargetMode="External"/><Relationship Id="rId273" Type="http://schemas.openxmlformats.org/officeDocument/2006/relationships/hyperlink" Target="http://docs.cntd.ru/document/420340856" TargetMode="External"/><Relationship Id="rId47" Type="http://schemas.openxmlformats.org/officeDocument/2006/relationships/hyperlink" Target="http://docs.cntd.ru/document/901782478" TargetMode="External"/><Relationship Id="rId68" Type="http://schemas.openxmlformats.org/officeDocument/2006/relationships/hyperlink" Target="http://docs.cntd.ru/document/420394554" TargetMode="External"/><Relationship Id="rId89" Type="http://schemas.openxmlformats.org/officeDocument/2006/relationships/hyperlink" Target="http://docs.cntd.ru/document/420394225" TargetMode="External"/><Relationship Id="rId112" Type="http://schemas.openxmlformats.org/officeDocument/2006/relationships/hyperlink" Target="http://docs.cntd.ru/document/420394225" TargetMode="External"/><Relationship Id="rId133" Type="http://schemas.openxmlformats.org/officeDocument/2006/relationships/hyperlink" Target="http://docs.cntd.ru/document/420394225" TargetMode="External"/><Relationship Id="rId154" Type="http://schemas.openxmlformats.org/officeDocument/2006/relationships/hyperlink" Target="http://docs.cntd.ru/document/456079039" TargetMode="External"/><Relationship Id="rId175" Type="http://schemas.openxmlformats.org/officeDocument/2006/relationships/hyperlink" Target="http://docs.cntd.ru/document/420394225" TargetMode="External"/><Relationship Id="rId196" Type="http://schemas.openxmlformats.org/officeDocument/2006/relationships/hyperlink" Target="http://docs.cntd.ru/document/420394225" TargetMode="External"/><Relationship Id="rId200" Type="http://schemas.openxmlformats.org/officeDocument/2006/relationships/hyperlink" Target="http://docs.cntd.ru/document/551723831" TargetMode="External"/><Relationship Id="rId16" Type="http://schemas.openxmlformats.org/officeDocument/2006/relationships/hyperlink" Target="http://docs.cntd.ru/document/901918398" TargetMode="External"/><Relationship Id="rId221" Type="http://schemas.openxmlformats.org/officeDocument/2006/relationships/hyperlink" Target="http://docs.cntd.ru/document/551723831" TargetMode="External"/><Relationship Id="rId242" Type="http://schemas.openxmlformats.org/officeDocument/2006/relationships/hyperlink" Target="http://docs.cntd.ru/document/551723831" TargetMode="External"/><Relationship Id="rId263" Type="http://schemas.openxmlformats.org/officeDocument/2006/relationships/hyperlink" Target="http://docs.cntd.ru/document/420340856" TargetMode="External"/><Relationship Id="rId37" Type="http://schemas.openxmlformats.org/officeDocument/2006/relationships/hyperlink" Target="http://docs.cntd.ru/document/551723831" TargetMode="External"/><Relationship Id="rId58" Type="http://schemas.openxmlformats.org/officeDocument/2006/relationships/hyperlink" Target="http://docs.cntd.ru/document/551723831" TargetMode="External"/><Relationship Id="rId79" Type="http://schemas.openxmlformats.org/officeDocument/2006/relationships/hyperlink" Target="http://docs.cntd.ru/document/420394554" TargetMode="External"/><Relationship Id="rId102" Type="http://schemas.openxmlformats.org/officeDocument/2006/relationships/hyperlink" Target="http://docs.cntd.ru/document/420394225" TargetMode="External"/><Relationship Id="rId123" Type="http://schemas.openxmlformats.org/officeDocument/2006/relationships/hyperlink" Target="http://docs.cntd.ru/document/551723831" TargetMode="External"/><Relationship Id="rId144" Type="http://schemas.openxmlformats.org/officeDocument/2006/relationships/hyperlink" Target="http://docs.cntd.ru/document/902162258" TargetMode="External"/><Relationship Id="rId90" Type="http://schemas.openxmlformats.org/officeDocument/2006/relationships/hyperlink" Target="http://docs.cntd.ru/document/420394225" TargetMode="External"/><Relationship Id="rId165" Type="http://schemas.openxmlformats.org/officeDocument/2006/relationships/hyperlink" Target="http://docs.cntd.ru/document/456079039" TargetMode="External"/><Relationship Id="rId186" Type="http://schemas.openxmlformats.org/officeDocument/2006/relationships/hyperlink" Target="http://docs.cntd.ru/document/551723831" TargetMode="External"/><Relationship Id="rId211" Type="http://schemas.openxmlformats.org/officeDocument/2006/relationships/hyperlink" Target="http://docs.cntd.ru/document/420394225" TargetMode="External"/><Relationship Id="rId232" Type="http://schemas.openxmlformats.org/officeDocument/2006/relationships/hyperlink" Target="http://docs.cntd.ru/document/420340856" TargetMode="External"/><Relationship Id="rId253" Type="http://schemas.openxmlformats.org/officeDocument/2006/relationships/hyperlink" Target="http://docs.cntd.ru/document/551723831" TargetMode="External"/><Relationship Id="rId274" Type="http://schemas.openxmlformats.org/officeDocument/2006/relationships/hyperlink" Target="http://docs.cntd.ru/document/420340856" TargetMode="External"/><Relationship Id="rId27" Type="http://schemas.openxmlformats.org/officeDocument/2006/relationships/hyperlink" Target="http://docs.cntd.ru/document/420369719" TargetMode="External"/><Relationship Id="rId48" Type="http://schemas.openxmlformats.org/officeDocument/2006/relationships/hyperlink" Target="http://docs.cntd.ru/document/901782478" TargetMode="External"/><Relationship Id="rId69" Type="http://schemas.openxmlformats.org/officeDocument/2006/relationships/hyperlink" Target="http://docs.cntd.ru/document/551723831" TargetMode="External"/><Relationship Id="rId113" Type="http://schemas.openxmlformats.org/officeDocument/2006/relationships/hyperlink" Target="http://docs.cntd.ru/document/420394225" TargetMode="External"/><Relationship Id="rId134" Type="http://schemas.openxmlformats.org/officeDocument/2006/relationships/hyperlink" Target="http://docs.cntd.ru/document/420394225" TargetMode="External"/><Relationship Id="rId80" Type="http://schemas.openxmlformats.org/officeDocument/2006/relationships/hyperlink" Target="http://docs.cntd.ru/document/420394225" TargetMode="External"/><Relationship Id="rId155" Type="http://schemas.openxmlformats.org/officeDocument/2006/relationships/hyperlink" Target="http://docs.cntd.ru/document/420394225" TargetMode="External"/><Relationship Id="rId176" Type="http://schemas.openxmlformats.org/officeDocument/2006/relationships/hyperlink" Target="http://docs.cntd.ru/document/551723831" TargetMode="External"/><Relationship Id="rId197" Type="http://schemas.openxmlformats.org/officeDocument/2006/relationships/hyperlink" Target="http://docs.cntd.ru/document/420394225" TargetMode="External"/><Relationship Id="rId201" Type="http://schemas.openxmlformats.org/officeDocument/2006/relationships/hyperlink" Target="http://docs.cntd.ru/document/542638337" TargetMode="External"/><Relationship Id="rId222" Type="http://schemas.openxmlformats.org/officeDocument/2006/relationships/hyperlink" Target="http://docs.cntd.ru/document/420394225" TargetMode="External"/><Relationship Id="rId243" Type="http://schemas.openxmlformats.org/officeDocument/2006/relationships/hyperlink" Target="http://docs.cntd.ru/document/551723831" TargetMode="External"/><Relationship Id="rId264" Type="http://schemas.openxmlformats.org/officeDocument/2006/relationships/hyperlink" Target="http://docs.cntd.ru/document/420340856" TargetMode="External"/><Relationship Id="rId17" Type="http://schemas.openxmlformats.org/officeDocument/2006/relationships/hyperlink" Target="http://docs.cntd.ru/document/901918398" TargetMode="External"/><Relationship Id="rId38" Type="http://schemas.openxmlformats.org/officeDocument/2006/relationships/hyperlink" Target="http://docs.cntd.ru/document/902184804" TargetMode="External"/><Relationship Id="rId59" Type="http://schemas.openxmlformats.org/officeDocument/2006/relationships/hyperlink" Target="http://docs.cntd.ru/document/551723831" TargetMode="External"/><Relationship Id="rId103" Type="http://schemas.openxmlformats.org/officeDocument/2006/relationships/hyperlink" Target="http://docs.cntd.ru/document/420394225" TargetMode="External"/><Relationship Id="rId124" Type="http://schemas.openxmlformats.org/officeDocument/2006/relationships/hyperlink" Target="http://docs.cntd.ru/document/420394225" TargetMode="External"/><Relationship Id="rId70" Type="http://schemas.openxmlformats.org/officeDocument/2006/relationships/hyperlink" Target="http://docs.cntd.ru/document/420340856" TargetMode="External"/><Relationship Id="rId91" Type="http://schemas.openxmlformats.org/officeDocument/2006/relationships/hyperlink" Target="http://docs.cntd.ru/document/420394225" TargetMode="External"/><Relationship Id="rId145" Type="http://schemas.openxmlformats.org/officeDocument/2006/relationships/hyperlink" Target="http://docs.cntd.ru/document/420394225" TargetMode="External"/><Relationship Id="rId166" Type="http://schemas.openxmlformats.org/officeDocument/2006/relationships/hyperlink" Target="http://docs.cntd.ru/document/420394225" TargetMode="External"/><Relationship Id="rId187" Type="http://schemas.openxmlformats.org/officeDocument/2006/relationships/hyperlink" Target="http://docs.cntd.ru/document/420394225" TargetMode="External"/><Relationship Id="rId1" Type="http://schemas.openxmlformats.org/officeDocument/2006/relationships/styles" Target="styles.xml"/><Relationship Id="rId212" Type="http://schemas.openxmlformats.org/officeDocument/2006/relationships/hyperlink" Target="http://docs.cntd.ru/document/456079039" TargetMode="External"/><Relationship Id="rId233" Type="http://schemas.openxmlformats.org/officeDocument/2006/relationships/hyperlink" Target="http://docs.cntd.ru/document/420340856" TargetMode="External"/><Relationship Id="rId254" Type="http://schemas.openxmlformats.org/officeDocument/2006/relationships/hyperlink" Target="http://docs.cntd.ru/document/551723831" TargetMode="External"/><Relationship Id="rId28" Type="http://schemas.openxmlformats.org/officeDocument/2006/relationships/hyperlink" Target="http://docs.cntd.ru/document/456079039" TargetMode="External"/><Relationship Id="rId49" Type="http://schemas.openxmlformats.org/officeDocument/2006/relationships/hyperlink" Target="http://docs.cntd.ru/document/1900261" TargetMode="External"/><Relationship Id="rId114" Type="http://schemas.openxmlformats.org/officeDocument/2006/relationships/hyperlink" Target="http://docs.cntd.ru/document/551723831" TargetMode="External"/><Relationship Id="rId275" Type="http://schemas.openxmlformats.org/officeDocument/2006/relationships/hyperlink" Target="http://docs.cntd.ru/document/420340856" TargetMode="External"/><Relationship Id="rId60" Type="http://schemas.openxmlformats.org/officeDocument/2006/relationships/hyperlink" Target="http://docs.cntd.ru/document/551723831" TargetMode="External"/><Relationship Id="rId81" Type="http://schemas.openxmlformats.org/officeDocument/2006/relationships/hyperlink" Target="http://docs.cntd.ru/document/420394554" TargetMode="External"/><Relationship Id="rId135" Type="http://schemas.openxmlformats.org/officeDocument/2006/relationships/hyperlink" Target="http://docs.cntd.ru/document/420394554" TargetMode="External"/><Relationship Id="rId156" Type="http://schemas.openxmlformats.org/officeDocument/2006/relationships/hyperlink" Target="http://docs.cntd.ru/document/551723831" TargetMode="External"/><Relationship Id="rId177" Type="http://schemas.openxmlformats.org/officeDocument/2006/relationships/hyperlink" Target="http://docs.cntd.ru/document/420394225" TargetMode="External"/><Relationship Id="rId198" Type="http://schemas.openxmlformats.org/officeDocument/2006/relationships/hyperlink" Target="http://docs.cntd.ru/document/45607903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39390</Words>
  <Characters>224524</Characters>
  <Application>Microsoft Office Word</Application>
  <DocSecurity>0</DocSecurity>
  <Lines>1871</Lines>
  <Paragraphs>526</Paragraphs>
  <ScaleCrop>false</ScaleCrop>
  <Company>Microsoft</Company>
  <LinksUpToDate>false</LinksUpToDate>
  <CharactersWithSpaces>263388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 Н</dc:creator>
  <cp:keywords/>
  <dc:description/>
  <cp:lastModifiedBy>А Н</cp:lastModifiedBy>
  <cp:revision>3</cp:revision>
  <dcterms:created xsi:type="dcterms:W3CDTF">2019-04-02T13:27:00Z</dcterms:created>
  <dcterms:modified xsi:type="dcterms:W3CDTF">2019-04-02T13:30:00Z</dcterms:modified>
</cp:coreProperties>
</file>